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4BEFB" w14:textId="77777777" w:rsidR="00C64CAF" w:rsidRPr="00D523DC" w:rsidRDefault="00C64CAF" w:rsidP="00C64CAF">
      <w:pPr>
        <w:spacing w:line="240" w:lineRule="auto"/>
        <w:ind w:left="-540" w:hanging="27"/>
        <w:jc w:val="center"/>
        <w:rPr>
          <w:rFonts w:eastAsia="Calibri"/>
          <w:color w:val="000000"/>
          <w:lang w:val="fr-CA"/>
        </w:rPr>
      </w:pPr>
      <w:r w:rsidRPr="00D523DC">
        <w:rPr>
          <w:rFonts w:eastAsia="Calibri" w:cs="Arial"/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 wp14:anchorId="354DFD90" wp14:editId="0C0550DC">
            <wp:simplePos x="0" y="0"/>
            <wp:positionH relativeFrom="column">
              <wp:posOffset>-368300</wp:posOffset>
            </wp:positionH>
            <wp:positionV relativeFrom="paragraph">
              <wp:posOffset>-35560</wp:posOffset>
            </wp:positionV>
            <wp:extent cx="654050" cy="643326"/>
            <wp:effectExtent l="0" t="0" r="0" b="444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DA_master_tag_ENG_bi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29" b="28797"/>
                    <a:stretch/>
                  </pic:blipFill>
                  <pic:spPr bwMode="auto">
                    <a:xfrm>
                      <a:off x="0" y="0"/>
                      <a:ext cx="654050" cy="643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3DC">
        <w:rPr>
          <w:rFonts w:eastAsia="Calibri" w:cs="Arial"/>
          <w:i/>
          <w:noProof/>
          <w:sz w:val="20"/>
          <w:szCs w:val="20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FBCFB4" wp14:editId="515C06AE">
                <wp:simplePos x="0" y="0"/>
                <wp:positionH relativeFrom="column">
                  <wp:posOffset>5429250</wp:posOffset>
                </wp:positionH>
                <wp:positionV relativeFrom="paragraph">
                  <wp:posOffset>-18415</wp:posOffset>
                </wp:positionV>
                <wp:extent cx="674370" cy="624205"/>
                <wp:effectExtent l="0" t="0" r="1143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88CD1" w14:textId="77777777" w:rsidR="00C64CAF" w:rsidRDefault="00C64CAF" w:rsidP="00C64CAF">
                            <w:pPr>
                              <w:pStyle w:val="NoSpacing"/>
                              <w:jc w:val="center"/>
                            </w:pPr>
                          </w:p>
                          <w:p w14:paraId="11EF05F8" w14:textId="77777777" w:rsidR="00C64CAF" w:rsidRPr="002E215E" w:rsidRDefault="00C64CAF" w:rsidP="00C64CAF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Logo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l’OA</w:t>
                            </w:r>
                            <w:r w:rsidRPr="002E215E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BCF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5pt;margin-top:-1.45pt;width:53.1pt;height:49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">
                <v:textbox>
                  <w:txbxContent>
                    <w:p w14:paraId="3C688CD1" w14:textId="77777777" w:rsidR="00C64CAF" w:rsidRDefault="00C64CAF" w:rsidP="00C64CAF">
                      <w:pPr>
                        <w:pStyle w:val="NoSpacing"/>
                        <w:jc w:val="center"/>
                      </w:pPr>
                    </w:p>
                    <w:p w14:paraId="11EF05F8" w14:textId="77777777" w:rsidR="00C64CAF" w:rsidRPr="002E215E" w:rsidRDefault="00C64CAF" w:rsidP="00C64CAF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Logo de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l’OA</w:t>
                      </w:r>
                      <w:r w:rsidRPr="002E215E">
                        <w:rPr>
                          <w:sz w:val="18"/>
                          <w:szCs w:val="18"/>
                        </w:rPr>
                        <w:t>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523DC">
        <w:rPr>
          <w:rFonts w:eastAsia="Calibri"/>
          <w:color w:val="000000"/>
          <w:lang w:val="fr-CA"/>
        </w:rPr>
        <w:t xml:space="preserve">Liste de vérification aux fins d’une demande </w:t>
      </w:r>
    </w:p>
    <w:p w14:paraId="2BDF6C64" w14:textId="77777777" w:rsidR="00C64CAF" w:rsidRPr="00D523DC" w:rsidRDefault="00C64CAF" w:rsidP="00C64CAF">
      <w:pPr>
        <w:spacing w:line="240" w:lineRule="auto"/>
        <w:ind w:left="-540" w:hanging="27"/>
        <w:jc w:val="center"/>
        <w:rPr>
          <w:rFonts w:eastAsia="Calibri"/>
          <w:color w:val="000000"/>
          <w:lang w:val="fr-CA"/>
        </w:rPr>
      </w:pPr>
      <w:proofErr w:type="gramStart"/>
      <w:r w:rsidRPr="00D523DC">
        <w:rPr>
          <w:rFonts w:eastAsia="Calibri"/>
          <w:color w:val="000000"/>
          <w:lang w:val="fr-CA"/>
        </w:rPr>
        <w:t>d’autorisation</w:t>
      </w:r>
      <w:proofErr w:type="gramEnd"/>
      <w:r w:rsidRPr="00D523DC">
        <w:rPr>
          <w:rFonts w:eastAsia="Calibri"/>
          <w:color w:val="000000"/>
          <w:lang w:val="fr-CA"/>
        </w:rPr>
        <w:t xml:space="preserve"> d’usage à des fins thérapeutiques (AUT)</w:t>
      </w:r>
    </w:p>
    <w:p w14:paraId="7028E101" w14:textId="79B7A962" w:rsidR="00AA1129" w:rsidRPr="00C64CAF" w:rsidRDefault="003D0738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rFonts w:eastAsia="Times New Roman" w:cs="Arial"/>
          <w:b/>
          <w:color w:val="000000" w:themeColor="text1"/>
          <w:shd w:val="clear" w:color="auto" w:fill="FFFFFF"/>
          <w:lang w:val="fr-CA"/>
        </w:rPr>
      </w:pPr>
      <w:r>
        <w:rPr>
          <w:rFonts w:eastAsia="Times New Roman" w:cs="Arial"/>
          <w:b/>
          <w:color w:val="000000" w:themeColor="text1"/>
          <w:shd w:val="clear" w:color="auto" w:fill="FFFFFF"/>
          <w:lang w:val="fr-CA"/>
        </w:rPr>
        <w:t>Affections cardiovasculaires</w:t>
      </w:r>
    </w:p>
    <w:p w14:paraId="5E23ED57" w14:textId="1A97B404" w:rsidR="007D23C2" w:rsidRPr="00C64CAF" w:rsidRDefault="000D7D30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  <w:lang w:val="fr-CA"/>
        </w:rPr>
      </w:pPr>
      <w:r w:rsidRPr="00C64CAF">
        <w:rPr>
          <w:i/>
          <w:lang w:val="fr-CA"/>
        </w:rPr>
        <w:t>Substance</w:t>
      </w:r>
      <w:r w:rsidR="003D0738">
        <w:rPr>
          <w:i/>
          <w:lang w:val="fr-CA"/>
        </w:rPr>
        <w:t xml:space="preserve"> interdite </w:t>
      </w:r>
      <w:r w:rsidRPr="00C64CAF">
        <w:rPr>
          <w:i/>
          <w:lang w:val="fr-CA"/>
        </w:rPr>
        <w:t xml:space="preserve">: </w:t>
      </w:r>
      <w:r w:rsidR="003D0738">
        <w:rPr>
          <w:i/>
          <w:lang w:val="fr-CA"/>
        </w:rPr>
        <w:t>bêta</w:t>
      </w:r>
      <w:r w:rsidR="000637E8" w:rsidRPr="00C64CAF">
        <w:rPr>
          <w:i/>
          <w:lang w:val="fr-CA"/>
        </w:rPr>
        <w:t>blo</w:t>
      </w:r>
      <w:r w:rsidR="003D0738">
        <w:rPr>
          <w:i/>
          <w:lang w:val="fr-CA"/>
        </w:rPr>
        <w:t>quant</w:t>
      </w:r>
      <w:r w:rsidR="000637E8" w:rsidRPr="00C64CAF">
        <w:rPr>
          <w:i/>
          <w:lang w:val="fr-CA"/>
        </w:rPr>
        <w:t>s</w:t>
      </w:r>
    </w:p>
    <w:p w14:paraId="73BB5B3F" w14:textId="77777777" w:rsidR="000D7D30" w:rsidRPr="00C64CAF" w:rsidRDefault="000D7D30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  <w:lang w:val="fr-CA"/>
        </w:rPr>
      </w:pPr>
    </w:p>
    <w:p w14:paraId="279C2E15" w14:textId="77777777" w:rsidR="00C64CAF" w:rsidRPr="00CF2066" w:rsidRDefault="002E215E" w:rsidP="005E7629">
      <w:pPr>
        <w:ind w:left="-567"/>
        <w:rPr>
          <w:rFonts w:cs="Arial"/>
          <w:sz w:val="20"/>
          <w:szCs w:val="20"/>
          <w:lang w:val="fr-CA"/>
        </w:rPr>
      </w:pPr>
      <w:bookmarkStart w:id="0" w:name="_Hlk531347758"/>
      <w:bookmarkEnd w:id="0"/>
      <w:r w:rsidRPr="00C64CAF">
        <w:rPr>
          <w:rFonts w:cs="Arial"/>
          <w:sz w:val="20"/>
          <w:szCs w:val="20"/>
          <w:lang w:val="fr-CA"/>
        </w:rPr>
        <w:br/>
      </w:r>
      <w:r w:rsidR="00C64CAF">
        <w:rPr>
          <w:rFonts w:cs="Arial"/>
          <w:sz w:val="20"/>
          <w:szCs w:val="20"/>
          <w:lang w:val="fr-CA"/>
        </w:rPr>
        <w:t xml:space="preserve">Cette </w:t>
      </w:r>
      <w:r w:rsidR="00C64CAF" w:rsidRPr="00CF2066">
        <w:rPr>
          <w:rFonts w:cs="Arial"/>
          <w:sz w:val="20"/>
          <w:szCs w:val="20"/>
          <w:lang w:val="fr-CA"/>
        </w:rPr>
        <w:t xml:space="preserve">liste de </w:t>
      </w:r>
      <w:r w:rsidR="00C64CAF">
        <w:rPr>
          <w:rFonts w:cs="Arial"/>
          <w:sz w:val="20"/>
          <w:szCs w:val="20"/>
          <w:lang w:val="fr-CA"/>
        </w:rPr>
        <w:t>vé</w:t>
      </w:r>
      <w:r w:rsidR="00C64CAF" w:rsidRPr="00CF2066">
        <w:rPr>
          <w:rFonts w:cs="Arial"/>
          <w:sz w:val="20"/>
          <w:szCs w:val="20"/>
          <w:lang w:val="fr-CA"/>
        </w:rPr>
        <w:t xml:space="preserve">rification </w:t>
      </w:r>
      <w:r w:rsidR="00C64CAF">
        <w:rPr>
          <w:rFonts w:cs="Arial"/>
          <w:sz w:val="20"/>
          <w:szCs w:val="20"/>
          <w:lang w:val="fr-CA"/>
        </w:rPr>
        <w:t>sert à orienter le sportif et son médecin quant aux exigences relatives à une demande d’AUT, lesquelles permettront au comité responsable (CAUT) d’évaluer si le</w:t>
      </w:r>
      <w:bookmarkStart w:id="1" w:name="_GoBack"/>
      <w:bookmarkEnd w:id="1"/>
      <w:r w:rsidR="00C64CAF">
        <w:rPr>
          <w:rFonts w:cs="Arial"/>
          <w:sz w:val="20"/>
          <w:szCs w:val="20"/>
          <w:lang w:val="fr-CA"/>
        </w:rPr>
        <w:t>s critères applicables énoncés dans le Standard international pour les autorisations d’usage à des fins thérapeutiques (SIAUT) sont respectés</w:t>
      </w:r>
      <w:r w:rsidR="00C64CAF" w:rsidRPr="00CF2066">
        <w:rPr>
          <w:rFonts w:cs="Arial"/>
          <w:sz w:val="20"/>
          <w:szCs w:val="20"/>
          <w:lang w:val="fr-CA"/>
        </w:rPr>
        <w:t xml:space="preserve">. </w:t>
      </w:r>
    </w:p>
    <w:p w14:paraId="2DA09F11" w14:textId="77777777" w:rsidR="00C64CAF" w:rsidRPr="00CF2066" w:rsidRDefault="00C64CAF" w:rsidP="005E7629">
      <w:pPr>
        <w:ind w:left="-567"/>
        <w:rPr>
          <w:rFonts w:cs="Arial"/>
          <w:sz w:val="20"/>
          <w:szCs w:val="20"/>
          <w:lang w:val="fr-CA"/>
        </w:rPr>
      </w:pPr>
      <w:r>
        <w:rPr>
          <w:rFonts w:cs="Arial"/>
          <w:sz w:val="20"/>
          <w:szCs w:val="20"/>
          <w:lang w:val="fr-CA"/>
        </w:rPr>
        <w:t xml:space="preserve">Veuillez noter que la présentation d’un formulaire de demande d’AUT seul ne suffit pas; celui-ci </w:t>
      </w:r>
      <w:r>
        <w:rPr>
          <w:rFonts w:cs="Arial"/>
          <w:sz w:val="20"/>
          <w:szCs w:val="20"/>
          <w:u w:val="single"/>
          <w:lang w:val="fr-CA"/>
        </w:rPr>
        <w:t>DOIT</w:t>
      </w:r>
      <w:r w:rsidRPr="00CF2066">
        <w:rPr>
          <w:rFonts w:cs="Arial"/>
          <w:sz w:val="20"/>
          <w:szCs w:val="20"/>
          <w:lang w:val="fr-CA"/>
        </w:rPr>
        <w:t xml:space="preserve"> </w:t>
      </w:r>
      <w:r>
        <w:rPr>
          <w:rFonts w:cs="Arial"/>
          <w:sz w:val="20"/>
          <w:szCs w:val="20"/>
          <w:lang w:val="fr-CA"/>
        </w:rPr>
        <w:t xml:space="preserve">être accompagné de tous les documents pertinents. </w:t>
      </w:r>
      <w:r>
        <w:rPr>
          <w:rFonts w:cs="Arial"/>
          <w:i/>
          <w:sz w:val="20"/>
          <w:szCs w:val="20"/>
          <w:lang w:val="fr-CA"/>
        </w:rPr>
        <w:t>Un formulaire de demande</w:t>
      </w:r>
      <w:r w:rsidRPr="00CF2066">
        <w:rPr>
          <w:rFonts w:cs="Arial"/>
          <w:i/>
          <w:sz w:val="20"/>
          <w:szCs w:val="20"/>
          <w:lang w:val="fr-CA"/>
        </w:rPr>
        <w:t xml:space="preserve"> </w:t>
      </w:r>
      <w:r>
        <w:rPr>
          <w:rFonts w:cs="Arial"/>
          <w:i/>
          <w:sz w:val="20"/>
          <w:szCs w:val="20"/>
          <w:lang w:val="fr-CA"/>
        </w:rPr>
        <w:t>et une liste de vérification dûment remplis NE garantissent PAS l’octroi d’une AUT.</w:t>
      </w:r>
      <w:r>
        <w:rPr>
          <w:rFonts w:cs="Arial"/>
          <w:sz w:val="20"/>
          <w:szCs w:val="20"/>
          <w:lang w:val="fr-CA"/>
        </w:rPr>
        <w:t xml:space="preserve"> Par ailleurs, dans certains cas, une demande pourrait être admissible sans inclure tous les éléments de la liste de vérification.</w:t>
      </w:r>
    </w:p>
    <w:tbl>
      <w:tblPr>
        <w:tblStyle w:val="TableGrid"/>
        <w:tblW w:w="1035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540"/>
        <w:gridCol w:w="426"/>
        <w:gridCol w:w="9384"/>
      </w:tblGrid>
      <w:tr w:rsidR="00C64CAF" w:rsidRPr="005E7629" w14:paraId="3E010BC3" w14:textId="77777777" w:rsidTr="005E333C">
        <w:trPr>
          <w:trHeight w:val="402"/>
        </w:trPr>
        <w:tc>
          <w:tcPr>
            <w:tcW w:w="540" w:type="dxa"/>
            <w:shd w:val="clear" w:color="auto" w:fill="81CB7B"/>
          </w:tcPr>
          <w:p w14:paraId="7B8C5D4A" w14:textId="77777777" w:rsidR="00C64CAF" w:rsidRPr="00C64CAF" w:rsidRDefault="00C64CAF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64CAF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</w:tcPr>
          <w:p w14:paraId="097A905E" w14:textId="2112AE67" w:rsidR="00C64CAF" w:rsidRPr="00C64CAF" w:rsidRDefault="00C64CAF" w:rsidP="00407833">
            <w:pPr>
              <w:spacing w:before="12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Le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formulaire de demande d’AUT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doit satisfaire aux exigences suivantes 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</w:tr>
      <w:tr w:rsidR="00C64CAF" w:rsidRPr="005E7629" w14:paraId="6A4DF70E" w14:textId="77777777" w:rsidTr="00AC5307">
        <w:tc>
          <w:tcPr>
            <w:tcW w:w="540" w:type="dxa"/>
            <w:shd w:val="clear" w:color="auto" w:fill="BDE4BA"/>
          </w:tcPr>
          <w:p w14:paraId="492D18B9" w14:textId="77777777" w:rsidR="00C64CAF" w:rsidRPr="00C64CAF" w:rsidRDefault="00C64CAF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621A45B9" w14:textId="77777777" w:rsidR="00C64CAF" w:rsidRPr="00C64CAF" w:rsidRDefault="00C64CAF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64CAF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384" w:type="dxa"/>
            <w:shd w:val="clear" w:color="auto" w:fill="BDE4BA"/>
            <w:vAlign w:val="center"/>
          </w:tcPr>
          <w:p w14:paraId="24F1C637" w14:textId="1C5236C9" w:rsidR="00C64CAF" w:rsidRPr="00C64CAF" w:rsidRDefault="00C64CAF" w:rsidP="00407833">
            <w:pPr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 w:rsidRPr="00D523DC">
              <w:rPr>
                <w:rFonts w:cs="Arial"/>
                <w:sz w:val="20"/>
                <w:szCs w:val="20"/>
                <w:lang w:val="fr-CA"/>
              </w:rPr>
              <w:t>Toutes les sections doivent être remplies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à la main</w:t>
            </w:r>
            <w:r w:rsidRPr="00D523DC">
              <w:rPr>
                <w:rFonts w:cs="Arial"/>
                <w:sz w:val="20"/>
                <w:szCs w:val="20"/>
                <w:lang w:val="fr-CA"/>
              </w:rPr>
              <w:t xml:space="preserve"> dans une écriture lisible. </w:t>
            </w:r>
          </w:p>
        </w:tc>
      </w:tr>
      <w:tr w:rsidR="00C64CAF" w:rsidRPr="005E7629" w14:paraId="07D8D188" w14:textId="77777777" w:rsidTr="00AC5307">
        <w:tc>
          <w:tcPr>
            <w:tcW w:w="540" w:type="dxa"/>
            <w:shd w:val="clear" w:color="auto" w:fill="BDE4BA"/>
          </w:tcPr>
          <w:p w14:paraId="4C0BD470" w14:textId="77777777" w:rsidR="00C64CAF" w:rsidRPr="00C64CAF" w:rsidRDefault="00C64CAF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7CE1AC4B" w14:textId="77777777" w:rsidR="00C64CAF" w:rsidRPr="00C64CAF" w:rsidRDefault="00C64CAF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64CAF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384" w:type="dxa"/>
            <w:shd w:val="clear" w:color="auto" w:fill="BDE4BA"/>
            <w:vAlign w:val="center"/>
          </w:tcPr>
          <w:p w14:paraId="789BB0C1" w14:textId="102468B4" w:rsidR="00C64CAF" w:rsidRPr="00C64CAF" w:rsidRDefault="00C64CAF" w:rsidP="00407833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 w:rsidRPr="00D523DC">
              <w:rPr>
                <w:rFonts w:cs="Arial"/>
                <w:sz w:val="20"/>
                <w:szCs w:val="20"/>
                <w:lang w:val="fr-CA"/>
              </w:rPr>
              <w:t>Tous les renseignements doivent être fournis en [inscrire la langue souhaitée].</w:t>
            </w:r>
          </w:p>
        </w:tc>
      </w:tr>
      <w:tr w:rsidR="00C64CAF" w:rsidRPr="005E7629" w14:paraId="5C77EEE5" w14:textId="77777777" w:rsidTr="00AC5307">
        <w:tc>
          <w:tcPr>
            <w:tcW w:w="540" w:type="dxa"/>
            <w:shd w:val="clear" w:color="auto" w:fill="BDE4BA"/>
          </w:tcPr>
          <w:p w14:paraId="23EAF3CC" w14:textId="77777777" w:rsidR="00C64CAF" w:rsidRPr="00C64CAF" w:rsidRDefault="00C64CAF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0797A517" w14:textId="77777777" w:rsidR="00C64CAF" w:rsidRPr="00C64CAF" w:rsidRDefault="00C64CAF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64CAF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384" w:type="dxa"/>
            <w:shd w:val="clear" w:color="auto" w:fill="BDE4BA"/>
            <w:vAlign w:val="center"/>
          </w:tcPr>
          <w:p w14:paraId="5FA51DDF" w14:textId="044BD9FE" w:rsidR="00C64CAF" w:rsidRPr="00C64CAF" w:rsidRDefault="00C64CAF" w:rsidP="00407833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 w:rsidRPr="00D523DC">
              <w:rPr>
                <w:rFonts w:cs="Arial"/>
                <w:sz w:val="20"/>
                <w:szCs w:val="20"/>
                <w:lang w:val="fr-CA"/>
              </w:rPr>
              <w:t>La signature du médecin qui soumet la demande est requise.</w:t>
            </w:r>
          </w:p>
        </w:tc>
      </w:tr>
      <w:tr w:rsidR="00C64CAF" w:rsidRPr="005E7629" w14:paraId="5549230A" w14:textId="77777777" w:rsidTr="00AC5307">
        <w:tc>
          <w:tcPr>
            <w:tcW w:w="540" w:type="dxa"/>
            <w:shd w:val="clear" w:color="auto" w:fill="BDE4BA"/>
          </w:tcPr>
          <w:p w14:paraId="00149CD7" w14:textId="77777777" w:rsidR="00C64CAF" w:rsidRPr="00C64CAF" w:rsidRDefault="00C64CAF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31D188D2" w14:textId="77777777" w:rsidR="00C64CAF" w:rsidRPr="00C64CAF" w:rsidRDefault="00C64CAF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64CAF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384" w:type="dxa"/>
            <w:shd w:val="clear" w:color="auto" w:fill="BDE4BA"/>
            <w:vAlign w:val="center"/>
          </w:tcPr>
          <w:p w14:paraId="4E7ABA47" w14:textId="4C1246A1" w:rsidR="00C64CAF" w:rsidRPr="00C64CAF" w:rsidRDefault="00C64CAF" w:rsidP="00407833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 w:rsidRPr="00D523DC">
              <w:rPr>
                <w:rFonts w:cs="Arial"/>
                <w:sz w:val="20"/>
                <w:szCs w:val="20"/>
                <w:lang w:val="fr-CA"/>
              </w:rPr>
              <w:t>La signature du sportif faisant l’objet de la demande est requise.</w:t>
            </w:r>
          </w:p>
        </w:tc>
      </w:tr>
      <w:tr w:rsidR="00C64CAF" w:rsidRPr="005E7629" w14:paraId="503E2486" w14:textId="77777777" w:rsidTr="0076596F">
        <w:tc>
          <w:tcPr>
            <w:tcW w:w="540" w:type="dxa"/>
            <w:shd w:val="clear" w:color="auto" w:fill="81CB7B"/>
          </w:tcPr>
          <w:p w14:paraId="71D20A06" w14:textId="77777777" w:rsidR="00C64CAF" w:rsidRPr="00C64CAF" w:rsidRDefault="00C64CAF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64CAF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  <w:vAlign w:val="center"/>
          </w:tcPr>
          <w:p w14:paraId="658C3E47" w14:textId="7C6CB5DF" w:rsidR="00C64CAF" w:rsidRPr="00C64CAF" w:rsidRDefault="00C64CAF" w:rsidP="00407833">
            <w:pPr>
              <w:tabs>
                <w:tab w:val="left" w:pos="426"/>
                <w:tab w:val="left" w:pos="567"/>
              </w:tabs>
              <w:spacing w:before="120" w:after="60"/>
              <w:ind w:left="131" w:right="-336" w:hanging="131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Le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rapport mé</w:t>
            </w:r>
            <w:r w:rsidRPr="00CF2066">
              <w:rPr>
                <w:rFonts w:cs="Arial"/>
                <w:b/>
                <w:sz w:val="20"/>
                <w:szCs w:val="20"/>
                <w:lang w:val="fr-CA"/>
              </w:rPr>
              <w:t>dical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doit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cs="Arial"/>
                <w:sz w:val="20"/>
                <w:szCs w:val="20"/>
                <w:lang w:val="fr-CA"/>
              </w:rPr>
              <w:t>comprendre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cs="Arial"/>
                <w:sz w:val="20"/>
                <w:szCs w:val="20"/>
                <w:lang w:val="fr-CA"/>
              </w:rPr>
              <w:t>les élément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 xml:space="preserve">s 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suivants 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</w:tr>
      <w:tr w:rsidR="00C64CAF" w:rsidRPr="005E7629" w14:paraId="697CC6F1" w14:textId="77777777" w:rsidTr="000637E8">
        <w:tc>
          <w:tcPr>
            <w:tcW w:w="540" w:type="dxa"/>
            <w:shd w:val="clear" w:color="auto" w:fill="BDE4BA"/>
          </w:tcPr>
          <w:p w14:paraId="7B0C16BF" w14:textId="77777777" w:rsidR="00C64CAF" w:rsidRPr="00C64CAF" w:rsidRDefault="00C64CAF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left"/>
              <w:rPr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19D19713" w14:textId="77777777" w:rsidR="00C64CAF" w:rsidRPr="00C64CAF" w:rsidRDefault="00C64CAF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64CAF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189D66C8" w14:textId="4CD10FFE" w:rsidR="00C64CAF" w:rsidRPr="00C64CAF" w:rsidRDefault="00C64CAF" w:rsidP="00C64CAF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336"/>
              <w:jc w:val="left"/>
              <w:rPr>
                <w:sz w:val="20"/>
                <w:szCs w:val="20"/>
                <w:lang w:val="fr-CA"/>
              </w:rPr>
            </w:pPr>
            <w:r w:rsidRPr="00D523DC">
              <w:rPr>
                <w:rFonts w:cs="Arial"/>
                <w:sz w:val="20"/>
                <w:szCs w:val="20"/>
                <w:lang w:val="fr-CA"/>
              </w:rPr>
              <w:t xml:space="preserve">Données anamnestiques : 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antécédents familiaux de la maladie, symptômes, </w:t>
            </w:r>
            <w:r>
              <w:rPr>
                <w:sz w:val="20"/>
                <w:szCs w:val="20"/>
                <w:lang w:val="fr-CA"/>
              </w:rPr>
              <w:t xml:space="preserve">présentation de la première </w:t>
            </w:r>
            <w:r w:rsidRPr="00C64CAF">
              <w:rPr>
                <w:sz w:val="20"/>
                <w:szCs w:val="20"/>
                <w:lang w:val="fr-CA"/>
              </w:rPr>
              <w:t>man</w:t>
            </w:r>
            <w:r>
              <w:rPr>
                <w:sz w:val="20"/>
                <w:szCs w:val="20"/>
                <w:lang w:val="fr-CA"/>
              </w:rPr>
              <w:t>ifestation, é</w:t>
            </w:r>
            <w:r w:rsidR="000863C0">
              <w:rPr>
                <w:sz w:val="20"/>
                <w:szCs w:val="20"/>
                <w:lang w:val="fr-CA"/>
              </w:rPr>
              <w:t>volution de la maladie, début de</w:t>
            </w:r>
            <w:r>
              <w:rPr>
                <w:sz w:val="20"/>
                <w:szCs w:val="20"/>
                <w:lang w:val="fr-CA"/>
              </w:rPr>
              <w:t xml:space="preserve"> traitement</w:t>
            </w:r>
          </w:p>
        </w:tc>
      </w:tr>
      <w:tr w:rsidR="00C64CAF" w:rsidRPr="005E7629" w14:paraId="60BBCEA1" w14:textId="77777777" w:rsidTr="000637E8">
        <w:tc>
          <w:tcPr>
            <w:tcW w:w="540" w:type="dxa"/>
            <w:shd w:val="clear" w:color="auto" w:fill="BDE4BA"/>
          </w:tcPr>
          <w:p w14:paraId="72E905E8" w14:textId="77777777" w:rsidR="00C64CAF" w:rsidRPr="00C64CAF" w:rsidRDefault="00C64CAF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709486DF" w14:textId="77777777" w:rsidR="00C64CAF" w:rsidRPr="00C64CAF" w:rsidRDefault="00C64CAF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64CAF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0D0700F1" w14:textId="79E56BBF" w:rsidR="00C64CAF" w:rsidRPr="00C64CAF" w:rsidRDefault="00C64CAF" w:rsidP="00C64CAF">
            <w:pPr>
              <w:tabs>
                <w:tab w:val="left" w:pos="426"/>
                <w:tab w:val="left" w:pos="567"/>
              </w:tabs>
              <w:spacing w:before="60" w:after="60"/>
              <w:ind w:right="91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Résultats de l’examen clinique : q</w:t>
            </w:r>
            <w:r w:rsidRPr="00C64CAF">
              <w:rPr>
                <w:sz w:val="20"/>
                <w:szCs w:val="20"/>
                <w:lang w:val="fr-CA"/>
              </w:rPr>
              <w:t>ualit</w:t>
            </w:r>
            <w:r>
              <w:rPr>
                <w:sz w:val="20"/>
                <w:szCs w:val="20"/>
                <w:lang w:val="fr-CA"/>
              </w:rPr>
              <w:t>é du pouls</w:t>
            </w:r>
            <w:r w:rsidRPr="00C64CAF">
              <w:rPr>
                <w:sz w:val="20"/>
                <w:szCs w:val="20"/>
                <w:lang w:val="fr-CA"/>
              </w:rPr>
              <w:t xml:space="preserve">, auscultation, </w:t>
            </w:r>
            <w:r>
              <w:rPr>
                <w:sz w:val="20"/>
                <w:szCs w:val="20"/>
                <w:lang w:val="fr-CA"/>
              </w:rPr>
              <w:t>tout signe évoquant une insuffisance cardiaque</w:t>
            </w:r>
            <w:r w:rsidRPr="00C64CAF">
              <w:rPr>
                <w:sz w:val="20"/>
                <w:szCs w:val="20"/>
                <w:lang w:val="fr-CA"/>
              </w:rPr>
              <w:t xml:space="preserve"> </w:t>
            </w:r>
          </w:p>
        </w:tc>
      </w:tr>
      <w:tr w:rsidR="00C64CAF" w:rsidRPr="005E7629" w14:paraId="2308DA9B" w14:textId="77777777" w:rsidTr="000637E8">
        <w:tc>
          <w:tcPr>
            <w:tcW w:w="540" w:type="dxa"/>
            <w:shd w:val="clear" w:color="auto" w:fill="BDE4BA"/>
          </w:tcPr>
          <w:p w14:paraId="1FF2CF5B" w14:textId="77777777" w:rsidR="00C64CAF" w:rsidRPr="00C64CAF" w:rsidRDefault="00C64CAF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410999DE" w14:textId="77777777" w:rsidR="00C64CAF" w:rsidRPr="00C64CAF" w:rsidRDefault="00C64CAF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64CAF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2860C240" w14:textId="40CEBD6A" w:rsidR="00C64CAF" w:rsidRPr="00C64CAF" w:rsidRDefault="00C64CAF" w:rsidP="000240C8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233"/>
              <w:jc w:val="left"/>
              <w:rPr>
                <w:sz w:val="20"/>
                <w:szCs w:val="20"/>
                <w:lang w:val="fr-CA"/>
              </w:rPr>
            </w:pPr>
            <w:r w:rsidRPr="005E7629">
              <w:rPr>
                <w:color w:val="000000"/>
                <w:sz w:val="20"/>
                <w:szCs w:val="20"/>
                <w:lang w:val="fr-CA"/>
              </w:rPr>
              <w:t>Interprétation des symptômes, des signes cliniques et des résultats de tests par un spécialiste (cardiologue)</w:t>
            </w:r>
          </w:p>
        </w:tc>
      </w:tr>
      <w:tr w:rsidR="00C64CAF" w:rsidRPr="005E7629" w14:paraId="3559684D" w14:textId="77777777" w:rsidTr="000637E8">
        <w:tc>
          <w:tcPr>
            <w:tcW w:w="540" w:type="dxa"/>
            <w:shd w:val="clear" w:color="auto" w:fill="BDE4BA"/>
          </w:tcPr>
          <w:p w14:paraId="25B73F7B" w14:textId="77777777" w:rsidR="00C64CAF" w:rsidRPr="00C64CAF" w:rsidRDefault="00C64CAF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020B1CFE" w14:textId="77777777" w:rsidR="00C64CAF" w:rsidRPr="00C64CAF" w:rsidRDefault="00C64CAF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64CAF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7F63DE70" w14:textId="7C2DAED8" w:rsidR="00C64CAF" w:rsidRPr="00C64CAF" w:rsidRDefault="00C64CAF" w:rsidP="00DD20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  <w:r w:rsidRPr="00C64CAF">
              <w:rPr>
                <w:sz w:val="20"/>
                <w:szCs w:val="20"/>
                <w:lang w:val="fr-CA"/>
              </w:rPr>
              <w:t>Diagnos</w:t>
            </w:r>
            <w:r>
              <w:rPr>
                <w:sz w:val="20"/>
                <w:szCs w:val="20"/>
                <w:lang w:val="fr-CA"/>
              </w:rPr>
              <w:t>t</w:t>
            </w:r>
            <w:r w:rsidRPr="00C64CAF">
              <w:rPr>
                <w:sz w:val="20"/>
                <w:szCs w:val="20"/>
                <w:lang w:val="fr-CA"/>
              </w:rPr>
              <w:t>i</w:t>
            </w:r>
            <w:r>
              <w:rPr>
                <w:sz w:val="20"/>
                <w:szCs w:val="20"/>
                <w:lang w:val="fr-CA"/>
              </w:rPr>
              <w:t>c</w:t>
            </w:r>
            <w:r w:rsidRPr="00C64CAF">
              <w:rPr>
                <w:sz w:val="20"/>
                <w:szCs w:val="20"/>
                <w:lang w:val="fr-CA"/>
              </w:rPr>
              <w:t xml:space="preserve"> </w:t>
            </w:r>
            <w:r w:rsidRPr="00C64CAF">
              <w:rPr>
                <w:rFonts w:cs="Arial"/>
                <w:sz w:val="20"/>
                <w:szCs w:val="20"/>
                <w:lang w:val="fr-CA"/>
              </w:rPr>
              <w:t>(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angine de poitrine </w:t>
            </w:r>
            <w:r w:rsidRPr="00C64CAF">
              <w:rPr>
                <w:rFonts w:eastAsia="Times New Roman" w:cs="Arial"/>
                <w:sz w:val="20"/>
                <w:szCs w:val="20"/>
                <w:lang w:val="fr-CA"/>
              </w:rPr>
              <w:t>stable</w:t>
            </w:r>
            <w:r w:rsidR="00DD2031">
              <w:rPr>
                <w:rFonts w:eastAsia="Times New Roman" w:cs="Arial"/>
                <w:sz w:val="20"/>
                <w:szCs w:val="20"/>
                <w:lang w:val="fr-CA"/>
              </w:rPr>
              <w:t>,</w:t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 </w:t>
            </w:r>
            <w:r w:rsidR="00E10757">
              <w:rPr>
                <w:rFonts w:eastAsia="Times New Roman" w:cs="Arial"/>
                <w:sz w:val="20"/>
                <w:szCs w:val="20"/>
                <w:lang w:val="fr-CA"/>
              </w:rPr>
              <w:t xml:space="preserve">prévention </w:t>
            </w:r>
            <w:r w:rsidRPr="00C64CAF">
              <w:rPr>
                <w:rFonts w:eastAsia="Times New Roman" w:cs="Arial"/>
                <w:sz w:val="20"/>
                <w:szCs w:val="20"/>
                <w:lang w:val="fr-CA"/>
              </w:rPr>
              <w:t>seconda</w:t>
            </w:r>
            <w:r w:rsidR="00E10757">
              <w:rPr>
                <w:rFonts w:eastAsia="Times New Roman" w:cs="Arial"/>
                <w:sz w:val="20"/>
                <w:szCs w:val="20"/>
                <w:lang w:val="fr-CA"/>
              </w:rPr>
              <w:t xml:space="preserve">ire à la suite d’un infarctus du </w:t>
            </w:r>
            <w:r w:rsidRPr="00C64CAF">
              <w:rPr>
                <w:rFonts w:eastAsia="Times New Roman" w:cs="Arial"/>
                <w:sz w:val="20"/>
                <w:szCs w:val="20"/>
                <w:lang w:val="fr-CA"/>
              </w:rPr>
              <w:t>myocard</w:t>
            </w:r>
            <w:r w:rsidR="00E10757">
              <w:rPr>
                <w:rFonts w:eastAsia="Times New Roman" w:cs="Arial"/>
                <w:sz w:val="20"/>
                <w:szCs w:val="20"/>
                <w:lang w:val="fr-CA"/>
              </w:rPr>
              <w:t>e</w:t>
            </w:r>
            <w:r w:rsidR="00DD2031">
              <w:rPr>
                <w:rFonts w:eastAsia="Times New Roman" w:cs="Arial"/>
                <w:sz w:val="20"/>
                <w:szCs w:val="20"/>
                <w:lang w:val="fr-CA"/>
              </w:rPr>
              <w:t>,</w:t>
            </w:r>
            <w:r w:rsidRPr="00C64CAF">
              <w:rPr>
                <w:rFonts w:eastAsia="Times New Roman" w:cs="Arial"/>
                <w:sz w:val="20"/>
                <w:szCs w:val="20"/>
                <w:lang w:val="fr-CA"/>
              </w:rPr>
              <w:t xml:space="preserve"> </w:t>
            </w:r>
            <w:r w:rsidR="00E10757">
              <w:rPr>
                <w:rFonts w:eastAsia="Times New Roman" w:cs="Arial"/>
                <w:sz w:val="20"/>
                <w:szCs w:val="20"/>
                <w:lang w:val="fr-CA"/>
              </w:rPr>
              <w:t xml:space="preserve">insuffisance cardiaque </w:t>
            </w:r>
            <w:r w:rsidRPr="00C64CAF">
              <w:rPr>
                <w:rFonts w:eastAsia="Times New Roman" w:cs="Arial"/>
                <w:sz w:val="20"/>
                <w:szCs w:val="20"/>
                <w:lang w:val="fr-CA"/>
              </w:rPr>
              <w:t>symptomati</w:t>
            </w:r>
            <w:r w:rsidR="00DD2031">
              <w:rPr>
                <w:rFonts w:eastAsia="Times New Roman" w:cs="Arial"/>
                <w:sz w:val="20"/>
                <w:szCs w:val="20"/>
                <w:lang w:val="fr-CA"/>
              </w:rPr>
              <w:t>que [</w:t>
            </w:r>
            <w:r w:rsidR="00E10757">
              <w:rPr>
                <w:rFonts w:eastAsia="Times New Roman" w:cs="Arial"/>
                <w:sz w:val="20"/>
                <w:szCs w:val="20"/>
                <w:lang w:val="fr-CA"/>
              </w:rPr>
              <w:t xml:space="preserve">classes </w:t>
            </w:r>
            <w:r w:rsidRPr="00C64CAF">
              <w:rPr>
                <w:rFonts w:eastAsia="Times New Roman" w:cs="Arial"/>
                <w:sz w:val="20"/>
                <w:szCs w:val="20"/>
                <w:lang w:val="fr-CA"/>
              </w:rPr>
              <w:t>II</w:t>
            </w:r>
            <w:r w:rsidR="00E10757">
              <w:rPr>
                <w:rFonts w:eastAsia="Times New Roman" w:cs="Arial"/>
                <w:sz w:val="20"/>
                <w:szCs w:val="20"/>
                <w:lang w:val="fr-CA"/>
              </w:rPr>
              <w:t xml:space="preserve"> à </w:t>
            </w:r>
            <w:r w:rsidRPr="00C64CAF">
              <w:rPr>
                <w:rFonts w:eastAsia="Times New Roman" w:cs="Arial"/>
                <w:sz w:val="20"/>
                <w:szCs w:val="20"/>
                <w:lang w:val="fr-CA"/>
              </w:rPr>
              <w:t>IV</w:t>
            </w:r>
            <w:r w:rsidR="00DD2031">
              <w:rPr>
                <w:rFonts w:eastAsia="Times New Roman" w:cs="Arial"/>
                <w:sz w:val="20"/>
                <w:szCs w:val="20"/>
                <w:lang w:val="fr-CA"/>
              </w:rPr>
              <w:t>],</w:t>
            </w:r>
            <w:r w:rsidRPr="00C64CAF">
              <w:rPr>
                <w:rFonts w:eastAsia="Times New Roman" w:cs="Arial"/>
                <w:sz w:val="20"/>
                <w:szCs w:val="20"/>
                <w:lang w:val="fr-CA"/>
              </w:rPr>
              <w:t xml:space="preserve"> </w:t>
            </w:r>
            <w:r w:rsidR="00E10757">
              <w:rPr>
                <w:rFonts w:eastAsia="Times New Roman" w:cs="Arial"/>
                <w:sz w:val="20"/>
                <w:szCs w:val="20"/>
                <w:lang w:val="fr-CA"/>
              </w:rPr>
              <w:t xml:space="preserve">arythmies </w:t>
            </w:r>
            <w:r w:rsidRPr="00C64CAF">
              <w:rPr>
                <w:rFonts w:eastAsia="Times New Roman" w:cs="Arial"/>
                <w:sz w:val="20"/>
                <w:szCs w:val="20"/>
                <w:lang w:val="fr-CA"/>
              </w:rPr>
              <w:t>supraventricula</w:t>
            </w:r>
            <w:r w:rsidR="00DD2031">
              <w:rPr>
                <w:rFonts w:eastAsia="Times New Roman" w:cs="Arial"/>
                <w:sz w:val="20"/>
                <w:szCs w:val="20"/>
                <w:lang w:val="fr-CA"/>
              </w:rPr>
              <w:t>ire et ventriculaire,</w:t>
            </w:r>
            <w:r w:rsidR="00E10757">
              <w:rPr>
                <w:rFonts w:eastAsia="Times New Roman" w:cs="Arial"/>
                <w:sz w:val="20"/>
                <w:szCs w:val="20"/>
                <w:lang w:val="fr-CA"/>
              </w:rPr>
              <w:t xml:space="preserve"> </w:t>
            </w:r>
            <w:r w:rsidRPr="00C64CAF">
              <w:rPr>
                <w:rFonts w:eastAsia="Times New Roman" w:cs="Arial"/>
                <w:sz w:val="20"/>
                <w:szCs w:val="20"/>
                <w:lang w:val="fr-CA"/>
              </w:rPr>
              <w:t xml:space="preserve"> </w:t>
            </w:r>
            <w:r w:rsidR="00E10757">
              <w:rPr>
                <w:rFonts w:eastAsia="Times New Roman" w:cs="Arial"/>
                <w:sz w:val="20"/>
                <w:szCs w:val="20"/>
                <w:lang w:val="fr-CA"/>
              </w:rPr>
              <w:t xml:space="preserve">syndrome du </w:t>
            </w:r>
            <w:r w:rsidRPr="00C64CAF">
              <w:rPr>
                <w:rFonts w:eastAsia="Times New Roman" w:cs="Arial"/>
                <w:sz w:val="20"/>
                <w:szCs w:val="20"/>
                <w:lang w:val="fr-CA"/>
              </w:rPr>
              <w:t xml:space="preserve">QT </w:t>
            </w:r>
            <w:r w:rsidR="00DD2031">
              <w:rPr>
                <w:rFonts w:eastAsia="Times New Roman" w:cs="Arial"/>
                <w:sz w:val="20"/>
                <w:szCs w:val="20"/>
                <w:lang w:val="fr-CA"/>
              </w:rPr>
              <w:t>long,</w:t>
            </w:r>
            <w:r w:rsidR="00E10757">
              <w:rPr>
                <w:rFonts w:eastAsia="Times New Roman" w:cs="Arial"/>
                <w:sz w:val="20"/>
                <w:szCs w:val="20"/>
                <w:lang w:val="fr-CA"/>
              </w:rPr>
              <w:t xml:space="preserve"> syndrome </w:t>
            </w:r>
            <w:r w:rsidRPr="00C64CAF">
              <w:rPr>
                <w:rFonts w:eastAsia="Times New Roman" w:cs="Arial"/>
                <w:sz w:val="20"/>
                <w:szCs w:val="20"/>
                <w:lang w:val="fr-CA"/>
              </w:rPr>
              <w:t>corona</w:t>
            </w:r>
            <w:r w:rsidR="00E10757">
              <w:rPr>
                <w:rFonts w:eastAsia="Times New Roman" w:cs="Arial"/>
                <w:sz w:val="20"/>
                <w:szCs w:val="20"/>
                <w:lang w:val="fr-CA"/>
              </w:rPr>
              <w:t>rien aigu</w:t>
            </w:r>
            <w:r w:rsidR="00DD2031">
              <w:rPr>
                <w:rFonts w:eastAsia="Times New Roman" w:cs="Arial"/>
                <w:sz w:val="20"/>
                <w:szCs w:val="20"/>
                <w:lang w:val="fr-CA"/>
              </w:rPr>
              <w:t>,</w:t>
            </w:r>
            <w:r w:rsidR="00E10757">
              <w:rPr>
                <w:rFonts w:eastAsia="Times New Roman" w:cs="Arial"/>
                <w:sz w:val="20"/>
                <w:szCs w:val="20"/>
                <w:lang w:val="fr-CA"/>
              </w:rPr>
              <w:t xml:space="preserve"> </w:t>
            </w:r>
            <w:r w:rsidRPr="00C64CAF">
              <w:rPr>
                <w:rFonts w:eastAsia="Times New Roman" w:cs="Arial"/>
                <w:sz w:val="20"/>
                <w:szCs w:val="20"/>
                <w:lang w:val="fr-CA"/>
              </w:rPr>
              <w:t>hypertension</w:t>
            </w:r>
            <w:r w:rsidR="00DD2031">
              <w:rPr>
                <w:rFonts w:eastAsia="Times New Roman" w:cs="Arial"/>
                <w:sz w:val="20"/>
                <w:szCs w:val="20"/>
                <w:lang w:val="fr-CA"/>
              </w:rPr>
              <w:t xml:space="preserve"> sans autre</w:t>
            </w:r>
            <w:r w:rsidR="00E10757">
              <w:rPr>
                <w:rFonts w:eastAsia="Times New Roman" w:cs="Arial"/>
                <w:sz w:val="20"/>
                <w:szCs w:val="20"/>
                <w:lang w:val="fr-CA"/>
              </w:rPr>
              <w:t xml:space="preserve"> facteur de risque</w:t>
            </w:r>
            <w:r w:rsidRPr="00C64CAF">
              <w:rPr>
                <w:rFonts w:eastAsia="Times New Roman" w:cs="Arial"/>
                <w:sz w:val="20"/>
                <w:szCs w:val="20"/>
                <w:lang w:val="fr-CA"/>
              </w:rPr>
              <w:t>)</w:t>
            </w:r>
          </w:p>
        </w:tc>
      </w:tr>
      <w:tr w:rsidR="00C64CAF" w:rsidRPr="005E7629" w14:paraId="05AFB89F" w14:textId="77777777" w:rsidTr="000637E8">
        <w:tc>
          <w:tcPr>
            <w:tcW w:w="540" w:type="dxa"/>
            <w:shd w:val="clear" w:color="auto" w:fill="BDE4BA"/>
          </w:tcPr>
          <w:p w14:paraId="420314E2" w14:textId="77777777" w:rsidR="00C64CAF" w:rsidRPr="00C64CAF" w:rsidRDefault="00C64CAF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0B4503D0" w14:textId="77777777" w:rsidR="00C64CAF" w:rsidRPr="00C64CAF" w:rsidRDefault="00C64CAF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64CAF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71AFF0A4" w14:textId="4111C5DB" w:rsidR="00C64CAF" w:rsidRPr="00C64CAF" w:rsidRDefault="00C64CAF" w:rsidP="0090382B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 w:rsidRPr="00C64CAF">
              <w:rPr>
                <w:sz w:val="20"/>
                <w:szCs w:val="20"/>
                <w:lang w:val="fr-CA"/>
              </w:rPr>
              <w:t>M</w:t>
            </w:r>
            <w:r w:rsidR="0090382B">
              <w:rPr>
                <w:sz w:val="20"/>
                <w:szCs w:val="20"/>
                <w:lang w:val="fr-CA"/>
              </w:rPr>
              <w:t>é</w:t>
            </w:r>
            <w:r w:rsidRPr="00C64CAF">
              <w:rPr>
                <w:sz w:val="20"/>
                <w:szCs w:val="20"/>
                <w:lang w:val="fr-CA"/>
              </w:rPr>
              <w:t>dica</w:t>
            </w:r>
            <w:r w:rsidR="0090382B">
              <w:rPr>
                <w:sz w:val="20"/>
                <w:szCs w:val="20"/>
                <w:lang w:val="fr-CA"/>
              </w:rPr>
              <w:t>ment</w:t>
            </w:r>
            <w:r w:rsidR="00DD2031">
              <w:rPr>
                <w:sz w:val="20"/>
                <w:szCs w:val="20"/>
                <w:lang w:val="fr-CA"/>
              </w:rPr>
              <w:t>(s)</w:t>
            </w:r>
            <w:r w:rsidRPr="00C64CAF">
              <w:rPr>
                <w:sz w:val="20"/>
                <w:szCs w:val="20"/>
                <w:lang w:val="fr-CA"/>
              </w:rPr>
              <w:t xml:space="preserve"> prescri</w:t>
            </w:r>
            <w:r w:rsidR="0090382B">
              <w:rPr>
                <w:sz w:val="20"/>
                <w:szCs w:val="20"/>
                <w:lang w:val="fr-CA"/>
              </w:rPr>
              <w:t>t</w:t>
            </w:r>
            <w:r w:rsidR="00DD2031">
              <w:rPr>
                <w:sz w:val="20"/>
                <w:szCs w:val="20"/>
                <w:lang w:val="fr-CA"/>
              </w:rPr>
              <w:t>(s)</w:t>
            </w:r>
            <w:r w:rsidRPr="00C64CAF">
              <w:rPr>
                <w:sz w:val="20"/>
                <w:szCs w:val="20"/>
                <w:lang w:val="fr-CA"/>
              </w:rPr>
              <w:t xml:space="preserve"> (</w:t>
            </w:r>
            <w:r w:rsidR="0090382B">
              <w:rPr>
                <w:sz w:val="20"/>
                <w:szCs w:val="20"/>
                <w:lang w:val="fr-CA"/>
              </w:rPr>
              <w:t xml:space="preserve">les </w:t>
            </w:r>
            <w:r w:rsidRPr="00C64CAF">
              <w:rPr>
                <w:sz w:val="20"/>
                <w:szCs w:val="20"/>
                <w:lang w:val="fr-CA"/>
              </w:rPr>
              <w:t>b</w:t>
            </w:r>
            <w:r w:rsidR="0090382B">
              <w:rPr>
                <w:sz w:val="20"/>
                <w:szCs w:val="20"/>
                <w:lang w:val="fr-CA"/>
              </w:rPr>
              <w:t>êtabloquants sont interdits seulement dans certains sports</w:t>
            </w:r>
            <w:r w:rsidRPr="00C64CAF">
              <w:rPr>
                <w:sz w:val="20"/>
                <w:szCs w:val="20"/>
                <w:lang w:val="fr-CA"/>
              </w:rPr>
              <w:t>)</w:t>
            </w:r>
            <w:r w:rsidR="0090382B">
              <w:rPr>
                <w:sz w:val="20"/>
                <w:szCs w:val="20"/>
                <w:lang w:val="fr-CA"/>
              </w:rPr>
              <w:t xml:space="preserve">, y compris la posologie (dose et fréquence) et la voie d’administration </w:t>
            </w:r>
          </w:p>
        </w:tc>
      </w:tr>
      <w:tr w:rsidR="00C64CAF" w:rsidRPr="005E7629" w14:paraId="4493E367" w14:textId="77777777" w:rsidTr="000637E8">
        <w:tc>
          <w:tcPr>
            <w:tcW w:w="540" w:type="dxa"/>
            <w:shd w:val="clear" w:color="auto" w:fill="BDE4BA"/>
          </w:tcPr>
          <w:p w14:paraId="414A54BF" w14:textId="77777777" w:rsidR="00C64CAF" w:rsidRPr="00C64CAF" w:rsidRDefault="00C64CAF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5BA20AF0" w14:textId="77777777" w:rsidR="00C64CAF" w:rsidRPr="00C64CAF" w:rsidRDefault="00C64CAF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64CAF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728A7413" w14:textId="1960E7BF" w:rsidR="00C64CAF" w:rsidRPr="00C64CAF" w:rsidRDefault="0090382B" w:rsidP="00DD2031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233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Essai</w:t>
            </w:r>
            <w:r w:rsidR="000240C8">
              <w:rPr>
                <w:sz w:val="20"/>
                <w:szCs w:val="20"/>
                <w:lang w:val="fr-CA"/>
              </w:rPr>
              <w:t xml:space="preserve"> et issue</w:t>
            </w:r>
            <w:r>
              <w:rPr>
                <w:sz w:val="20"/>
                <w:szCs w:val="20"/>
                <w:lang w:val="fr-CA"/>
              </w:rPr>
              <w:t xml:space="preserve"> d’un</w:t>
            </w:r>
            <w:r w:rsidR="000240C8">
              <w:rPr>
                <w:sz w:val="20"/>
                <w:szCs w:val="20"/>
                <w:lang w:val="fr-CA"/>
              </w:rPr>
              <w:t xml:space="preserve"> traitement non interdit</w:t>
            </w:r>
            <w:r>
              <w:rPr>
                <w:sz w:val="20"/>
                <w:szCs w:val="20"/>
                <w:lang w:val="fr-CA"/>
              </w:rPr>
              <w:t xml:space="preserve"> : </w:t>
            </w:r>
            <w:r w:rsidR="00C64CAF" w:rsidRPr="00C64CAF">
              <w:rPr>
                <w:sz w:val="20"/>
                <w:szCs w:val="20"/>
                <w:lang w:val="fr-CA"/>
              </w:rPr>
              <w:t>i</w:t>
            </w:r>
            <w:r>
              <w:rPr>
                <w:sz w:val="20"/>
                <w:szCs w:val="20"/>
                <w:lang w:val="fr-CA"/>
              </w:rPr>
              <w:t>l est i</w:t>
            </w:r>
            <w:r w:rsidR="00C64CAF" w:rsidRPr="00C64CAF">
              <w:rPr>
                <w:sz w:val="20"/>
                <w:szCs w:val="20"/>
                <w:lang w:val="fr-CA"/>
              </w:rPr>
              <w:t xml:space="preserve">mportant </w:t>
            </w:r>
            <w:r>
              <w:rPr>
                <w:sz w:val="20"/>
                <w:szCs w:val="20"/>
                <w:lang w:val="fr-CA"/>
              </w:rPr>
              <w:t xml:space="preserve">de montrer que les traitements de remplacement sont </w:t>
            </w:r>
            <w:r w:rsidR="00DD2031">
              <w:rPr>
                <w:sz w:val="20"/>
                <w:szCs w:val="20"/>
                <w:lang w:val="fr-CA"/>
              </w:rPr>
              <w:t xml:space="preserve">soit </w:t>
            </w:r>
            <w:r>
              <w:rPr>
                <w:sz w:val="20"/>
                <w:szCs w:val="20"/>
                <w:lang w:val="fr-CA"/>
              </w:rPr>
              <w:t>inefficaces</w:t>
            </w:r>
            <w:r w:rsidR="00DD2031">
              <w:rPr>
                <w:sz w:val="20"/>
                <w:szCs w:val="20"/>
                <w:lang w:val="fr-CA"/>
              </w:rPr>
              <w:t>, soit i</w:t>
            </w:r>
            <w:r>
              <w:rPr>
                <w:sz w:val="20"/>
                <w:szCs w:val="20"/>
                <w:lang w:val="fr-CA"/>
              </w:rPr>
              <w:t>ndisponibles</w:t>
            </w:r>
            <w:r w:rsidR="00C64CAF" w:rsidRPr="00C64CAF">
              <w:rPr>
                <w:sz w:val="20"/>
                <w:szCs w:val="20"/>
                <w:lang w:val="fr-CA"/>
              </w:rPr>
              <w:t xml:space="preserve"> </w:t>
            </w:r>
          </w:p>
        </w:tc>
      </w:tr>
      <w:tr w:rsidR="00C64CAF" w:rsidRPr="005E7629" w14:paraId="7F60FEEA" w14:textId="77777777" w:rsidTr="000637E8">
        <w:tc>
          <w:tcPr>
            <w:tcW w:w="540" w:type="dxa"/>
            <w:shd w:val="clear" w:color="auto" w:fill="BDE4BA"/>
          </w:tcPr>
          <w:p w14:paraId="7887D2D6" w14:textId="77777777" w:rsidR="00C64CAF" w:rsidRPr="00C64CAF" w:rsidRDefault="00C64CAF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0DB05594" w14:textId="77777777" w:rsidR="00C64CAF" w:rsidRPr="00C64CAF" w:rsidRDefault="00C64CAF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64CAF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40CFCFBB" w14:textId="0F46F4A9" w:rsidR="00C64CAF" w:rsidRPr="00C64CAF" w:rsidRDefault="00C64CAF" w:rsidP="0090382B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 w:rsidRPr="00C64CAF">
              <w:rPr>
                <w:sz w:val="20"/>
                <w:szCs w:val="20"/>
                <w:lang w:val="fr-CA"/>
              </w:rPr>
              <w:t>Cons</w:t>
            </w:r>
            <w:r w:rsidR="0090382B">
              <w:rPr>
                <w:sz w:val="20"/>
                <w:szCs w:val="20"/>
                <w:lang w:val="fr-CA"/>
              </w:rPr>
              <w:t>é</w:t>
            </w:r>
            <w:r w:rsidRPr="00C64CAF">
              <w:rPr>
                <w:sz w:val="20"/>
                <w:szCs w:val="20"/>
                <w:lang w:val="fr-CA"/>
              </w:rPr>
              <w:t>quences</w:t>
            </w:r>
            <w:r w:rsidR="0090382B">
              <w:rPr>
                <w:sz w:val="20"/>
                <w:szCs w:val="20"/>
                <w:lang w:val="fr-CA"/>
              </w:rPr>
              <w:t xml:space="preserve"> pour le sportif en cas d’absence de traitement par un bêtabloquant  </w:t>
            </w:r>
          </w:p>
        </w:tc>
      </w:tr>
      <w:tr w:rsidR="00C64CAF" w:rsidRPr="005E7629" w14:paraId="0AA9C575" w14:textId="77777777" w:rsidTr="00FC05BE">
        <w:tc>
          <w:tcPr>
            <w:tcW w:w="540" w:type="dxa"/>
            <w:shd w:val="clear" w:color="auto" w:fill="81CB7B"/>
          </w:tcPr>
          <w:p w14:paraId="472049DF" w14:textId="77777777" w:rsidR="00C64CAF" w:rsidRPr="00C64CAF" w:rsidRDefault="00C64CAF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64CAF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  <w:vAlign w:val="center"/>
          </w:tcPr>
          <w:p w14:paraId="00F3239C" w14:textId="03058DCF" w:rsidR="00C64CAF" w:rsidRPr="00C64CAF" w:rsidRDefault="00C64CAF" w:rsidP="00407833">
            <w:pPr>
              <w:tabs>
                <w:tab w:val="left" w:pos="426"/>
                <w:tab w:val="left" w:pos="567"/>
              </w:tabs>
              <w:spacing w:before="12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Les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résultats de tests d</w:t>
            </w:r>
            <w:r w:rsidRPr="00CF2066">
              <w:rPr>
                <w:rFonts w:cs="Arial"/>
                <w:b/>
                <w:sz w:val="20"/>
                <w:szCs w:val="20"/>
                <w:lang w:val="fr-CA"/>
              </w:rPr>
              <w:t>iagnosti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ques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doivent comprendre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une copie des épreuves suivantes 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</w:tr>
      <w:tr w:rsidR="00C64CAF" w:rsidRPr="005E7629" w14:paraId="54E800E5" w14:textId="77777777" w:rsidTr="000637E8">
        <w:tc>
          <w:tcPr>
            <w:tcW w:w="540" w:type="dxa"/>
            <w:shd w:val="clear" w:color="auto" w:fill="BDE4BA"/>
          </w:tcPr>
          <w:p w14:paraId="2E08CC4F" w14:textId="77777777" w:rsidR="00C64CAF" w:rsidRPr="00C64CAF" w:rsidRDefault="00C64CAF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2292B786" w14:textId="77777777" w:rsidR="00C64CAF" w:rsidRPr="00C64CAF" w:rsidRDefault="00C64CAF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C64CAF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71975014" w14:textId="46E15C96" w:rsidR="00C64CAF" w:rsidRPr="00C64CAF" w:rsidRDefault="0090382B" w:rsidP="0090382B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Épreuves de laboratoire </w:t>
            </w:r>
            <w:r w:rsidR="00C64CAF" w:rsidRPr="00C64CAF">
              <w:rPr>
                <w:rFonts w:cs="Arial"/>
                <w:sz w:val="20"/>
                <w:szCs w:val="20"/>
                <w:lang w:val="fr-CA"/>
              </w:rPr>
              <w:t>: bioma</w:t>
            </w:r>
            <w:r>
              <w:rPr>
                <w:rFonts w:cs="Arial"/>
                <w:sz w:val="20"/>
                <w:szCs w:val="20"/>
                <w:lang w:val="fr-CA"/>
              </w:rPr>
              <w:t>rqueurs pertinents</w:t>
            </w:r>
            <w:r w:rsidR="00C64CAF" w:rsidRPr="00C64CA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(cré</w:t>
            </w:r>
            <w:r w:rsidR="00C64CAF" w:rsidRPr="00C64CAF">
              <w:rPr>
                <w:rFonts w:eastAsia="Times New Roman" w:cs="Arial"/>
                <w:sz w:val="20"/>
                <w:szCs w:val="20"/>
                <w:lang w:val="fr-CA"/>
              </w:rPr>
              <w:t>atine kinase, troponin</w:t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e</w:t>
            </w:r>
            <w:r w:rsidR="00C64CAF" w:rsidRPr="00C64CAF">
              <w:rPr>
                <w:rFonts w:eastAsia="Times New Roman" w:cs="Arial"/>
                <w:sz w:val="20"/>
                <w:szCs w:val="20"/>
                <w:lang w:val="fr-CA"/>
              </w:rPr>
              <w:t xml:space="preserve"> I </w:t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et</w:t>
            </w:r>
            <w:r w:rsidR="00C64CAF" w:rsidRPr="00C64CAF">
              <w:rPr>
                <w:rFonts w:eastAsia="Times New Roman" w:cs="Arial"/>
                <w:sz w:val="20"/>
                <w:szCs w:val="20"/>
                <w:lang w:val="fr-CA"/>
              </w:rPr>
              <w:t xml:space="preserve"> T, myoglobin</w:t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e</w:t>
            </w:r>
            <w:r w:rsidR="00C64CAF" w:rsidRPr="00C64CAF">
              <w:rPr>
                <w:rFonts w:cs="Arial"/>
                <w:sz w:val="20"/>
                <w:szCs w:val="20"/>
                <w:lang w:val="fr-CA"/>
              </w:rPr>
              <w:t xml:space="preserve">, </w:t>
            </w:r>
            <w:r w:rsidR="00C64CAF" w:rsidRPr="00C64CAF">
              <w:rPr>
                <w:rFonts w:eastAsia="Times New Roman" w:cs="Arial"/>
                <w:sz w:val="20"/>
                <w:szCs w:val="20"/>
                <w:lang w:val="fr-CA"/>
              </w:rPr>
              <w:t xml:space="preserve">BNP </w:t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et</w:t>
            </w:r>
            <w:r w:rsidR="00C64CAF" w:rsidRPr="00C64CAF">
              <w:rPr>
                <w:rFonts w:eastAsia="Times New Roman" w:cs="Arial"/>
                <w:sz w:val="20"/>
                <w:szCs w:val="20"/>
                <w:lang w:val="fr-CA"/>
              </w:rPr>
              <w:t xml:space="preserve"> NT-</w:t>
            </w:r>
            <w:proofErr w:type="spellStart"/>
            <w:r w:rsidR="00C64CAF" w:rsidRPr="00C64CAF">
              <w:rPr>
                <w:rFonts w:eastAsia="Times New Roman" w:cs="Arial"/>
                <w:sz w:val="20"/>
                <w:szCs w:val="20"/>
                <w:lang w:val="fr-CA"/>
              </w:rPr>
              <w:t>proBNP</w:t>
            </w:r>
            <w:proofErr w:type="spellEnd"/>
            <w:r w:rsidR="00C64CAF" w:rsidRPr="00C64CAF">
              <w:rPr>
                <w:rFonts w:eastAsia="Times New Roman" w:cs="Arial"/>
                <w:sz w:val="20"/>
                <w:szCs w:val="20"/>
                <w:lang w:val="fr-CA"/>
              </w:rPr>
              <w:t>)</w:t>
            </w:r>
          </w:p>
        </w:tc>
      </w:tr>
      <w:tr w:rsidR="00C64CAF" w:rsidRPr="005E7629" w14:paraId="76C10EC6" w14:textId="77777777" w:rsidTr="000637E8">
        <w:tc>
          <w:tcPr>
            <w:tcW w:w="540" w:type="dxa"/>
            <w:shd w:val="clear" w:color="auto" w:fill="BDE4BA"/>
          </w:tcPr>
          <w:p w14:paraId="63772988" w14:textId="77777777" w:rsidR="00C64CAF" w:rsidRPr="00C64CAF" w:rsidRDefault="00C64CAF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6D81262A" w14:textId="77777777" w:rsidR="00C64CAF" w:rsidRPr="00C64CAF" w:rsidRDefault="00C64CAF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C64CAF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0EA1F858" w14:textId="6BD6166F" w:rsidR="00C64CAF" w:rsidRPr="00C64CAF" w:rsidRDefault="0090382B" w:rsidP="003D073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fr-CA"/>
              </w:rPr>
            </w:pP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Électrocardiogramme (ECG) au repos, ECG d’effort, </w:t>
            </w:r>
            <w:r w:rsidR="003D0738">
              <w:rPr>
                <w:rFonts w:eastAsia="Times New Roman" w:cs="Arial"/>
                <w:sz w:val="20"/>
                <w:szCs w:val="20"/>
                <w:lang w:val="fr-CA"/>
              </w:rPr>
              <w:t>surveillance Holter</w:t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, s’il y a lieu</w:t>
            </w:r>
            <w:r w:rsidR="00C64CAF" w:rsidRPr="00C64CAF">
              <w:rPr>
                <w:rFonts w:eastAsia="Times New Roman" w:cs="Arial"/>
                <w:sz w:val="20"/>
                <w:szCs w:val="20"/>
                <w:lang w:val="fr-CA"/>
              </w:rPr>
              <w:t xml:space="preserve"> </w:t>
            </w:r>
          </w:p>
        </w:tc>
      </w:tr>
      <w:tr w:rsidR="00C64CAF" w:rsidRPr="005E7629" w14:paraId="3E6581F8" w14:textId="77777777" w:rsidTr="000637E8">
        <w:trPr>
          <w:trHeight w:val="1050"/>
        </w:trPr>
        <w:tc>
          <w:tcPr>
            <w:tcW w:w="540" w:type="dxa"/>
            <w:shd w:val="clear" w:color="auto" w:fill="BDE4BA"/>
          </w:tcPr>
          <w:p w14:paraId="6760B4B8" w14:textId="77777777" w:rsidR="00C64CAF" w:rsidRPr="00C64CAF" w:rsidRDefault="00C64CAF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0401DB2D" w14:textId="77777777" w:rsidR="00C64CAF" w:rsidRPr="00C64CAF" w:rsidRDefault="00C64CAF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C64CAF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56420924" w14:textId="0DF291DE" w:rsidR="00C64CAF" w:rsidRPr="00C64CAF" w:rsidRDefault="0090382B" w:rsidP="003D073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Épreuve</w:t>
            </w:r>
            <w:r w:rsidR="000240C8">
              <w:rPr>
                <w:rFonts w:cs="Arial"/>
                <w:sz w:val="20"/>
                <w:szCs w:val="20"/>
                <w:lang w:val="fr-CA"/>
              </w:rPr>
              <w:t>s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d’i</w:t>
            </w:r>
            <w:r w:rsidR="00C64CAF" w:rsidRPr="00C64CAF">
              <w:rPr>
                <w:rFonts w:cs="Arial"/>
                <w:sz w:val="20"/>
                <w:szCs w:val="20"/>
                <w:lang w:val="fr-CA"/>
              </w:rPr>
              <w:t>mag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erie : </w:t>
            </w:r>
            <w:r w:rsidR="00C64CAF" w:rsidRPr="00C64CAF">
              <w:rPr>
                <w:rFonts w:cs="Arial"/>
                <w:sz w:val="20"/>
                <w:szCs w:val="20"/>
                <w:lang w:val="fr-CA"/>
              </w:rPr>
              <w:t>radiograph</w:t>
            </w:r>
            <w:r w:rsidR="003D0738">
              <w:rPr>
                <w:rFonts w:cs="Arial"/>
                <w:sz w:val="20"/>
                <w:szCs w:val="20"/>
                <w:lang w:val="fr-CA"/>
              </w:rPr>
              <w:t>ie thoracique</w:t>
            </w:r>
            <w:r w:rsidR="00C64CAF" w:rsidRPr="00C64CAF">
              <w:rPr>
                <w:rFonts w:cs="Arial"/>
                <w:sz w:val="20"/>
                <w:szCs w:val="20"/>
                <w:lang w:val="fr-CA"/>
              </w:rPr>
              <w:t xml:space="preserve">, </w:t>
            </w:r>
            <w:r w:rsidR="003D0738">
              <w:rPr>
                <w:rFonts w:cs="Arial"/>
                <w:sz w:val="20"/>
                <w:szCs w:val="20"/>
                <w:lang w:val="fr-CA"/>
              </w:rPr>
              <w:t>imagerie par résonance magnétique</w:t>
            </w:r>
            <w:r w:rsidR="003D0738">
              <w:rPr>
                <w:rFonts w:eastAsia="Times New Roman" w:cs="Arial"/>
                <w:sz w:val="20"/>
                <w:szCs w:val="20"/>
                <w:lang w:val="fr-CA"/>
              </w:rPr>
              <w:t xml:space="preserve">, évaluations répétées de la fraction d’éjection et du remodelage </w:t>
            </w:r>
            <w:r w:rsidR="00C64CAF" w:rsidRPr="00C64CAF">
              <w:rPr>
                <w:rFonts w:eastAsia="Times New Roman" w:cs="Arial"/>
                <w:sz w:val="20"/>
                <w:szCs w:val="20"/>
                <w:lang w:val="fr-CA"/>
              </w:rPr>
              <w:t>structural</w:t>
            </w:r>
            <w:r w:rsidR="003D0738">
              <w:rPr>
                <w:rFonts w:eastAsia="Times New Roman" w:cs="Arial"/>
                <w:sz w:val="20"/>
                <w:szCs w:val="20"/>
                <w:lang w:val="fr-CA"/>
              </w:rPr>
              <w:t>, ventriculographie isotopique</w:t>
            </w:r>
            <w:r w:rsidR="00C64CAF" w:rsidRPr="00C64CAF">
              <w:rPr>
                <w:rFonts w:eastAsia="Times New Roman" w:cs="Arial"/>
                <w:sz w:val="20"/>
                <w:szCs w:val="20"/>
                <w:lang w:val="fr-CA"/>
              </w:rPr>
              <w:t xml:space="preserve"> </w:t>
            </w:r>
            <w:r w:rsidR="003D0738">
              <w:rPr>
                <w:rFonts w:eastAsia="Times New Roman" w:cs="Arial"/>
                <w:sz w:val="20"/>
                <w:szCs w:val="20"/>
                <w:lang w:val="fr-CA"/>
              </w:rPr>
              <w:t>et</w:t>
            </w:r>
            <w:r w:rsidR="00C64CAF" w:rsidRPr="00C64CAF">
              <w:rPr>
                <w:rFonts w:eastAsia="Times New Roman" w:cs="Arial"/>
                <w:sz w:val="20"/>
                <w:szCs w:val="20"/>
                <w:lang w:val="fr-CA"/>
              </w:rPr>
              <w:t xml:space="preserve"> </w:t>
            </w:r>
            <w:r w:rsidR="003D0738">
              <w:rPr>
                <w:rFonts w:eastAsia="Times New Roman" w:cs="Arial"/>
                <w:sz w:val="20"/>
                <w:szCs w:val="20"/>
                <w:lang w:val="fr-CA"/>
              </w:rPr>
              <w:t>imagerie nucléaire</w:t>
            </w:r>
            <w:r w:rsidR="00C64CAF" w:rsidRPr="00C64CAF">
              <w:rPr>
                <w:rFonts w:eastAsia="Times New Roman" w:cs="Arial"/>
                <w:sz w:val="20"/>
                <w:szCs w:val="20"/>
                <w:lang w:val="fr-CA"/>
              </w:rPr>
              <w:t xml:space="preserve"> (</w:t>
            </w:r>
            <w:r w:rsidR="003D0738">
              <w:rPr>
                <w:rFonts w:eastAsia="Times New Roman" w:cs="Arial"/>
                <w:sz w:val="20"/>
                <w:szCs w:val="20"/>
                <w:lang w:val="fr-CA"/>
              </w:rPr>
              <w:t>scintigraphie myocardique</w:t>
            </w:r>
            <w:r w:rsidR="00C64CAF" w:rsidRPr="00C64CAF">
              <w:rPr>
                <w:rFonts w:eastAsia="Times New Roman" w:cs="Arial"/>
                <w:sz w:val="20"/>
                <w:szCs w:val="20"/>
                <w:lang w:val="fr-CA"/>
              </w:rPr>
              <w:t>), coronar</w:t>
            </w:r>
            <w:r w:rsidR="003D0738">
              <w:rPr>
                <w:rFonts w:eastAsia="Times New Roman" w:cs="Arial"/>
                <w:sz w:val="20"/>
                <w:szCs w:val="20"/>
                <w:lang w:val="fr-CA"/>
              </w:rPr>
              <w:t>ographie</w:t>
            </w:r>
            <w:r w:rsidR="00C64CAF" w:rsidRPr="00C64CAF">
              <w:rPr>
                <w:rFonts w:eastAsia="Times New Roman" w:cs="Arial"/>
                <w:sz w:val="20"/>
                <w:szCs w:val="20"/>
                <w:lang w:val="fr-CA"/>
              </w:rPr>
              <w:t xml:space="preserve">, </w:t>
            </w:r>
            <w:r w:rsidR="003D0738">
              <w:rPr>
                <w:rFonts w:eastAsia="Times New Roman" w:cs="Arial"/>
                <w:sz w:val="20"/>
                <w:szCs w:val="20"/>
                <w:lang w:val="fr-CA"/>
              </w:rPr>
              <w:t>échocardiographie et</w:t>
            </w:r>
            <w:r w:rsidR="00C64CAF" w:rsidRPr="00C64CAF">
              <w:rPr>
                <w:rFonts w:eastAsia="Times New Roman" w:cs="Arial"/>
                <w:sz w:val="20"/>
                <w:szCs w:val="20"/>
                <w:lang w:val="fr-CA"/>
              </w:rPr>
              <w:t xml:space="preserve"> angiograph</w:t>
            </w:r>
            <w:r w:rsidR="003D0738">
              <w:rPr>
                <w:rFonts w:eastAsia="Times New Roman" w:cs="Arial"/>
                <w:sz w:val="20"/>
                <w:szCs w:val="20"/>
                <w:lang w:val="fr-CA"/>
              </w:rPr>
              <w:t>ie coronarienne, s’il y a lieu</w:t>
            </w:r>
          </w:p>
        </w:tc>
      </w:tr>
      <w:tr w:rsidR="00C64CAF" w:rsidRPr="00C64CAF" w14:paraId="37D2AEF6" w14:textId="77777777" w:rsidTr="00A95D2C">
        <w:tc>
          <w:tcPr>
            <w:tcW w:w="540" w:type="dxa"/>
            <w:shd w:val="clear" w:color="auto" w:fill="81CB7B"/>
          </w:tcPr>
          <w:p w14:paraId="5737E368" w14:textId="77777777" w:rsidR="00C64CAF" w:rsidRPr="00C64CAF" w:rsidRDefault="00C64CAF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64CAF">
              <w:rPr>
                <w:rFonts w:ascii="Symbol" w:hAnsi="Symbol" w:cs="Symbol"/>
                <w:sz w:val="20"/>
                <w:szCs w:val="20"/>
                <w:lang w:val="fr-CA"/>
              </w:rPr>
              <w:lastRenderedPageBreak/>
              <w:t></w:t>
            </w:r>
          </w:p>
        </w:tc>
        <w:tc>
          <w:tcPr>
            <w:tcW w:w="9810" w:type="dxa"/>
            <w:gridSpan w:val="2"/>
            <w:shd w:val="clear" w:color="auto" w:fill="81CB7B"/>
          </w:tcPr>
          <w:p w14:paraId="462941EB" w14:textId="52163A86" w:rsidR="00C64CAF" w:rsidRPr="00C64CAF" w:rsidRDefault="00C64CAF" w:rsidP="00407833">
            <w:pPr>
              <w:tabs>
                <w:tab w:val="left" w:pos="426"/>
                <w:tab w:val="left" w:pos="567"/>
              </w:tabs>
              <w:spacing w:before="120" w:after="60"/>
              <w:ind w:left="-45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b/>
                <w:sz w:val="20"/>
                <w:szCs w:val="20"/>
                <w:lang w:val="fr-CA"/>
              </w:rPr>
              <w:t>Renseignements a</w:t>
            </w:r>
            <w:r w:rsidRPr="00CF2066">
              <w:rPr>
                <w:rFonts w:cs="Arial"/>
                <w:b/>
                <w:sz w:val="20"/>
                <w:szCs w:val="20"/>
                <w:lang w:val="fr-CA"/>
              </w:rPr>
              <w:t>ddition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nels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fournis</w:t>
            </w:r>
          </w:p>
        </w:tc>
      </w:tr>
      <w:tr w:rsidR="00C64CAF" w:rsidRPr="005E7629" w14:paraId="2B74AC7A" w14:textId="77777777" w:rsidTr="000637E8">
        <w:tc>
          <w:tcPr>
            <w:tcW w:w="540" w:type="dxa"/>
            <w:shd w:val="clear" w:color="auto" w:fill="BDE4BA"/>
          </w:tcPr>
          <w:p w14:paraId="288EDDFF" w14:textId="77777777" w:rsidR="00C64CAF" w:rsidRPr="00C64CAF" w:rsidRDefault="00C64CAF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ascii="Symbol" w:hAnsi="Symbol" w:cs="Symbol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0BE7562F" w14:textId="77777777" w:rsidR="00C64CAF" w:rsidRPr="00C64CAF" w:rsidRDefault="00C64CAF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64CAF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44E1F4AF" w14:textId="076CC81D" w:rsidR="00C64CAF" w:rsidRPr="00C64CAF" w:rsidRDefault="00C64CAF" w:rsidP="00C64CAF">
            <w:pPr>
              <w:tabs>
                <w:tab w:val="left" w:pos="426"/>
                <w:tab w:val="left" w:pos="567"/>
              </w:tabs>
              <w:spacing w:before="120" w:after="60"/>
              <w:ind w:left="-45" w:right="-336"/>
              <w:jc w:val="left"/>
              <w:rPr>
                <w:b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Selon les exigences de l’OAD</w:t>
            </w:r>
            <w:r w:rsidRPr="00C64CAF">
              <w:rPr>
                <w:sz w:val="20"/>
                <w:szCs w:val="20"/>
                <w:lang w:val="fr-CA"/>
              </w:rPr>
              <w:t xml:space="preserve"> (</w:t>
            </w:r>
            <w:r>
              <w:rPr>
                <w:sz w:val="20"/>
                <w:szCs w:val="20"/>
                <w:lang w:val="fr-CA"/>
              </w:rPr>
              <w:t xml:space="preserve">p. ex., résultats liés à la </w:t>
            </w:r>
            <w:r w:rsidRPr="00C64CAF">
              <w:rPr>
                <w:sz w:val="20"/>
                <w:szCs w:val="20"/>
                <w:lang w:val="fr-CA"/>
              </w:rPr>
              <w:t xml:space="preserve">performance </w:t>
            </w:r>
            <w:r>
              <w:rPr>
                <w:sz w:val="20"/>
                <w:szCs w:val="20"/>
                <w:lang w:val="fr-CA"/>
              </w:rPr>
              <w:t>avant et pendant le traitem</w:t>
            </w:r>
            <w:r w:rsidRPr="00C64CAF">
              <w:rPr>
                <w:sz w:val="20"/>
                <w:szCs w:val="20"/>
                <w:lang w:val="fr-CA"/>
              </w:rPr>
              <w:t>ent)</w:t>
            </w:r>
          </w:p>
        </w:tc>
      </w:tr>
    </w:tbl>
    <w:p w14:paraId="60F204D2" w14:textId="77777777" w:rsidR="0065557B" w:rsidRPr="00C64CAF" w:rsidRDefault="0065557B" w:rsidP="00D833E7">
      <w:pPr>
        <w:ind w:left="-284" w:right="-336"/>
        <w:rPr>
          <w:rFonts w:cs="Arial"/>
          <w:sz w:val="20"/>
          <w:szCs w:val="20"/>
          <w:lang w:val="fr-CA"/>
        </w:rPr>
      </w:pPr>
    </w:p>
    <w:sectPr w:rsidR="0065557B" w:rsidRPr="00C64CAF" w:rsidSect="000D7D30">
      <w:pgSz w:w="11900" w:h="16840"/>
      <w:pgMar w:top="720" w:right="920" w:bottom="720" w:left="12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672F4" w14:textId="77777777" w:rsidR="00FC6E5B" w:rsidRDefault="00FC6E5B" w:rsidP="000B2CE5">
      <w:pPr>
        <w:spacing w:after="0" w:line="240" w:lineRule="auto"/>
      </w:pPr>
      <w:r>
        <w:separator/>
      </w:r>
    </w:p>
  </w:endnote>
  <w:endnote w:type="continuationSeparator" w:id="0">
    <w:p w14:paraId="1059AF18" w14:textId="77777777" w:rsidR="00FC6E5B" w:rsidRDefault="00FC6E5B" w:rsidP="000B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E39AE" w14:textId="77777777" w:rsidR="00FC6E5B" w:rsidRDefault="00FC6E5B" w:rsidP="000B2CE5">
      <w:pPr>
        <w:spacing w:after="0" w:line="240" w:lineRule="auto"/>
      </w:pPr>
      <w:r>
        <w:separator/>
      </w:r>
    </w:p>
  </w:footnote>
  <w:footnote w:type="continuationSeparator" w:id="0">
    <w:p w14:paraId="4DF7F8B5" w14:textId="77777777" w:rsidR="00FC6E5B" w:rsidRDefault="00FC6E5B" w:rsidP="000B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682"/>
    <w:multiLevelType w:val="hybridMultilevel"/>
    <w:tmpl w:val="5270E9AC"/>
    <w:lvl w:ilvl="0" w:tplc="38EC25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B27C9"/>
    <w:multiLevelType w:val="hybridMultilevel"/>
    <w:tmpl w:val="36ACF72E"/>
    <w:lvl w:ilvl="0" w:tplc="19345D2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60086FB6"/>
    <w:multiLevelType w:val="hybridMultilevel"/>
    <w:tmpl w:val="0F2C5236"/>
    <w:lvl w:ilvl="0" w:tplc="C7AC8692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3E7"/>
    <w:rsid w:val="000240C8"/>
    <w:rsid w:val="0002694C"/>
    <w:rsid w:val="00030962"/>
    <w:rsid w:val="000637E8"/>
    <w:rsid w:val="00080CA3"/>
    <w:rsid w:val="000863C0"/>
    <w:rsid w:val="000B2CE5"/>
    <w:rsid w:val="000B38D2"/>
    <w:rsid w:val="000D7D30"/>
    <w:rsid w:val="000E7F7D"/>
    <w:rsid w:val="000F0A0F"/>
    <w:rsid w:val="00100380"/>
    <w:rsid w:val="00104CC9"/>
    <w:rsid w:val="00123786"/>
    <w:rsid w:val="00130C92"/>
    <w:rsid w:val="00142145"/>
    <w:rsid w:val="001926E6"/>
    <w:rsid w:val="001C71DC"/>
    <w:rsid w:val="002130FA"/>
    <w:rsid w:val="00230A54"/>
    <w:rsid w:val="00257F1C"/>
    <w:rsid w:val="002A224A"/>
    <w:rsid w:val="002C377E"/>
    <w:rsid w:val="002E14E2"/>
    <w:rsid w:val="002E215E"/>
    <w:rsid w:val="002F77FB"/>
    <w:rsid w:val="00314FAF"/>
    <w:rsid w:val="003253D5"/>
    <w:rsid w:val="003D0738"/>
    <w:rsid w:val="0040454F"/>
    <w:rsid w:val="00417B04"/>
    <w:rsid w:val="004765E6"/>
    <w:rsid w:val="004F6BEC"/>
    <w:rsid w:val="00555810"/>
    <w:rsid w:val="00575819"/>
    <w:rsid w:val="00591682"/>
    <w:rsid w:val="005C20B4"/>
    <w:rsid w:val="005E7629"/>
    <w:rsid w:val="0061062E"/>
    <w:rsid w:val="00640785"/>
    <w:rsid w:val="0065557B"/>
    <w:rsid w:val="00710853"/>
    <w:rsid w:val="00741A0F"/>
    <w:rsid w:val="007D23C2"/>
    <w:rsid w:val="007F18C0"/>
    <w:rsid w:val="00804037"/>
    <w:rsid w:val="00823303"/>
    <w:rsid w:val="00831C2F"/>
    <w:rsid w:val="00895CEE"/>
    <w:rsid w:val="00897FBC"/>
    <w:rsid w:val="008A5788"/>
    <w:rsid w:val="008E4623"/>
    <w:rsid w:val="008F5701"/>
    <w:rsid w:val="0090382B"/>
    <w:rsid w:val="00914E76"/>
    <w:rsid w:val="00935D6B"/>
    <w:rsid w:val="009D0127"/>
    <w:rsid w:val="00A16870"/>
    <w:rsid w:val="00A3447D"/>
    <w:rsid w:val="00A36770"/>
    <w:rsid w:val="00A42CAA"/>
    <w:rsid w:val="00A941B5"/>
    <w:rsid w:val="00AA1129"/>
    <w:rsid w:val="00AA4DFC"/>
    <w:rsid w:val="00AA608A"/>
    <w:rsid w:val="00B03AFB"/>
    <w:rsid w:val="00B31C23"/>
    <w:rsid w:val="00B80DBA"/>
    <w:rsid w:val="00B80F62"/>
    <w:rsid w:val="00BC4E22"/>
    <w:rsid w:val="00BC7004"/>
    <w:rsid w:val="00BD42DF"/>
    <w:rsid w:val="00C37830"/>
    <w:rsid w:val="00C64CAF"/>
    <w:rsid w:val="00C86D6D"/>
    <w:rsid w:val="00C8712B"/>
    <w:rsid w:val="00C9787D"/>
    <w:rsid w:val="00CE68BE"/>
    <w:rsid w:val="00D36A3A"/>
    <w:rsid w:val="00D833E7"/>
    <w:rsid w:val="00D85AC9"/>
    <w:rsid w:val="00DB1E95"/>
    <w:rsid w:val="00DD2031"/>
    <w:rsid w:val="00E02084"/>
    <w:rsid w:val="00E064BE"/>
    <w:rsid w:val="00E10757"/>
    <w:rsid w:val="00E32460"/>
    <w:rsid w:val="00E70AFC"/>
    <w:rsid w:val="00EB3D0B"/>
    <w:rsid w:val="00F056CD"/>
    <w:rsid w:val="00F61621"/>
    <w:rsid w:val="00F65548"/>
    <w:rsid w:val="00F80758"/>
    <w:rsid w:val="00F87779"/>
    <w:rsid w:val="00FC6E5B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6AF6"/>
  <w15:docId w15:val="{0349B588-C6C3-418E-ABA4-D6ECFDDF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3E7"/>
    <w:pPr>
      <w:spacing w:after="120" w:line="360" w:lineRule="auto"/>
      <w:jc w:val="both"/>
    </w:pPr>
    <w:rPr>
      <w:rFonts w:ascii="Arial" w:hAnsi="Arial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0AF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040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0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037"/>
    <w:rPr>
      <w:rFonts w:ascii="Arial" w:hAnsi="Arial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0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037"/>
    <w:rPr>
      <w:rFonts w:ascii="Arial" w:hAnsi="Arial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3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80CA3"/>
    <w:rPr>
      <w:rFonts w:ascii="Arial" w:hAnsi="Arial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7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CE5"/>
    <w:rPr>
      <w:rFonts w:ascii="Arial" w:hAnsi="Arial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E5"/>
    <w:rPr>
      <w:rFonts w:ascii="Arial" w:hAnsi="Arial" w:cs="Calibri"/>
      <w:sz w:val="22"/>
      <w:szCs w:val="22"/>
    </w:rPr>
  </w:style>
  <w:style w:type="paragraph" w:styleId="NoSpacing">
    <w:name w:val="No Spacing"/>
    <w:uiPriority w:val="1"/>
    <w:qFormat/>
    <w:rsid w:val="002E215E"/>
    <w:pPr>
      <w:jc w:val="both"/>
    </w:pPr>
    <w:rPr>
      <w:rFonts w:ascii="Arial" w:hAnsi="Arial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79E02-DE46-4C28-9078-6C9D37E2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Grimm</dc:creator>
  <cp:lastModifiedBy>Montminy, Marie-Eve</cp:lastModifiedBy>
  <cp:revision>10</cp:revision>
  <dcterms:created xsi:type="dcterms:W3CDTF">2019-05-15T17:33:00Z</dcterms:created>
  <dcterms:modified xsi:type="dcterms:W3CDTF">2019-06-12T15:28:00Z</dcterms:modified>
</cp:coreProperties>
</file>