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3C73" w14:textId="1BE1D176" w:rsidR="00050468" w:rsidRDefault="00050468" w:rsidP="00050468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 w:rsidRPr="000B7725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C4F185" wp14:editId="09726DF6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59D4" w14:textId="77777777" w:rsidR="00050468" w:rsidRDefault="00050468" w:rsidP="00050468">
                            <w:pPr>
                              <w:pStyle w:val="NoSpacing"/>
                              <w:jc w:val="center"/>
                            </w:pPr>
                          </w:p>
                          <w:p w14:paraId="286AECE3" w14:textId="77777777" w:rsidR="00050468" w:rsidRPr="002E215E" w:rsidRDefault="00050468" w:rsidP="0005046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  <w:p w14:paraId="290E9642" w14:textId="77777777" w:rsidR="00050468" w:rsidRPr="002E215E" w:rsidRDefault="00050468" w:rsidP="0005046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4F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310859D4" w14:textId="77777777" w:rsidR="00050468" w:rsidRDefault="00050468" w:rsidP="00050468">
                      <w:pPr>
                        <w:pStyle w:val="NoSpacing"/>
                        <w:jc w:val="center"/>
                      </w:pPr>
                    </w:p>
                    <w:p w14:paraId="286AECE3" w14:textId="77777777" w:rsidR="00050468" w:rsidRPr="002E215E" w:rsidRDefault="00050468" w:rsidP="0005046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  <w:p w14:paraId="290E9642" w14:textId="77777777" w:rsidR="00050468" w:rsidRPr="002E215E" w:rsidRDefault="00050468" w:rsidP="0005046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725">
        <w:rPr>
          <w:rFonts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5F13D67" wp14:editId="12CD5364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373566"/>
      <w:r w:rsidRPr="00CF2066">
        <w:rPr>
          <w:rFonts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8F35A" wp14:editId="116C888F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3AFE" w14:textId="77777777" w:rsidR="00050468" w:rsidRDefault="00050468" w:rsidP="00050468">
                            <w:pPr>
                              <w:pStyle w:val="NoSpacing"/>
                              <w:jc w:val="center"/>
                            </w:pPr>
                          </w:p>
                          <w:p w14:paraId="3D8EF405" w14:textId="77777777" w:rsidR="00050468" w:rsidRPr="002E215E" w:rsidRDefault="00050468" w:rsidP="0005046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F35A" 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scJQIAAEoEAAAOAAAAZHJzL2Uyb0RvYy54bWysVNtu2zAMfR+wfxD0vtjxkrQ14hRdugwD&#10;ugvQ7gMUWY6FSaImKbGzry8lu5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">
                <v:textbox>
                  <w:txbxContent>
                    <w:p w14:paraId="2FA73AFE" w14:textId="77777777" w:rsidR="00050468" w:rsidRDefault="00050468" w:rsidP="00050468">
                      <w:pPr>
                        <w:pStyle w:val="NoSpacing"/>
                        <w:jc w:val="center"/>
                      </w:pPr>
                    </w:p>
                    <w:p w14:paraId="3D8EF405" w14:textId="77777777" w:rsidR="00050468" w:rsidRPr="002E215E" w:rsidRDefault="00050468" w:rsidP="0005046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F2066">
        <w:rPr>
          <w:color w:val="000000" w:themeColor="text1"/>
          <w:lang w:val="fr-CA"/>
        </w:rPr>
        <w:t xml:space="preserve">Liste de vérification </w:t>
      </w:r>
      <w:r>
        <w:rPr>
          <w:color w:val="000000" w:themeColor="text1"/>
          <w:lang w:val="fr-CA"/>
        </w:rPr>
        <w:t>aux fins d’</w:t>
      </w:r>
      <w:r w:rsidRPr="00CF2066">
        <w:rPr>
          <w:color w:val="000000" w:themeColor="text1"/>
          <w:lang w:val="fr-CA"/>
        </w:rPr>
        <w:t xml:space="preserve">une demande </w:t>
      </w:r>
    </w:p>
    <w:p w14:paraId="02A3FA46" w14:textId="77777777" w:rsidR="00050468" w:rsidRPr="00CF2066" w:rsidRDefault="00050468" w:rsidP="00050468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 w:rsidRPr="00CF2066">
        <w:rPr>
          <w:color w:val="000000" w:themeColor="text1"/>
          <w:lang w:val="fr-CA"/>
        </w:rPr>
        <w:t>d’autorisation</w:t>
      </w:r>
      <w:proofErr w:type="gramEnd"/>
      <w:r w:rsidRPr="00CF2066">
        <w:rPr>
          <w:color w:val="000000" w:themeColor="text1"/>
          <w:lang w:val="fr-CA"/>
        </w:rPr>
        <w:t xml:space="preserve"> d’usage à des fins thérapeutiques (AUT)</w:t>
      </w:r>
    </w:p>
    <w:bookmarkEnd w:id="0"/>
    <w:p w14:paraId="3C9F2121" w14:textId="4D9D910E" w:rsidR="005729EE" w:rsidRPr="00050468" w:rsidRDefault="005729EE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050468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Anaphylaxi</w:t>
      </w:r>
      <w:r w:rsidR="00050468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e</w:t>
      </w:r>
      <w:r w:rsidRPr="00050468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</w:t>
      </w:r>
    </w:p>
    <w:p w14:paraId="0518D954" w14:textId="42DCC6E5" w:rsidR="007D23C2" w:rsidRPr="00050468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050468">
        <w:rPr>
          <w:i/>
          <w:lang w:val="fr-CA"/>
        </w:rPr>
        <w:t>Substance</w:t>
      </w:r>
      <w:r w:rsidR="00050468">
        <w:rPr>
          <w:i/>
          <w:lang w:val="fr-CA"/>
        </w:rPr>
        <w:t xml:space="preserve"> interdite </w:t>
      </w:r>
      <w:r w:rsidRPr="00050468">
        <w:rPr>
          <w:i/>
          <w:lang w:val="fr-CA"/>
        </w:rPr>
        <w:t xml:space="preserve">: </w:t>
      </w:r>
      <w:r w:rsidR="00050468">
        <w:rPr>
          <w:i/>
          <w:lang w:val="fr-CA"/>
        </w:rPr>
        <w:t>g</w:t>
      </w:r>
      <w:r w:rsidR="005729EE" w:rsidRPr="00050468">
        <w:rPr>
          <w:i/>
          <w:lang w:val="fr-CA"/>
        </w:rPr>
        <w:t>lucocortic</w:t>
      </w:r>
      <w:r w:rsidR="00050468">
        <w:rPr>
          <w:i/>
          <w:lang w:val="fr-CA"/>
        </w:rPr>
        <w:t>o</w:t>
      </w:r>
      <w:r w:rsidR="00050468">
        <w:rPr>
          <w:rFonts w:cs="Arial"/>
          <w:i/>
          <w:lang w:val="fr-CA"/>
        </w:rPr>
        <w:t>ï</w:t>
      </w:r>
      <w:r w:rsidR="005729EE" w:rsidRPr="00050468">
        <w:rPr>
          <w:i/>
          <w:lang w:val="fr-CA"/>
        </w:rPr>
        <w:t>d</w:t>
      </w:r>
      <w:r w:rsidR="00050468">
        <w:rPr>
          <w:i/>
          <w:lang w:val="fr-CA"/>
        </w:rPr>
        <w:t>e</w:t>
      </w:r>
      <w:r w:rsidR="005729EE" w:rsidRPr="00050468">
        <w:rPr>
          <w:i/>
          <w:lang w:val="fr-CA"/>
        </w:rPr>
        <w:t>s</w:t>
      </w:r>
    </w:p>
    <w:p w14:paraId="5E23ED57" w14:textId="4684B1BC" w:rsidR="007D23C2" w:rsidRPr="00050468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0DCDCC10" w14:textId="62D073D9" w:rsidR="00050468" w:rsidRPr="00CF2066" w:rsidRDefault="002E215E" w:rsidP="002254C1">
      <w:pPr>
        <w:ind w:left="-567" w:right="-90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050468">
        <w:rPr>
          <w:rFonts w:cs="Arial"/>
          <w:sz w:val="20"/>
          <w:szCs w:val="20"/>
          <w:lang w:val="fr-CA"/>
        </w:rPr>
        <w:br/>
      </w:r>
      <w:r w:rsidR="00050468">
        <w:rPr>
          <w:rFonts w:cs="Arial"/>
          <w:sz w:val="20"/>
          <w:szCs w:val="20"/>
          <w:lang w:val="fr-CA"/>
        </w:rPr>
        <w:t xml:space="preserve">Cette </w:t>
      </w:r>
      <w:r w:rsidR="00050468" w:rsidRPr="00CF2066">
        <w:rPr>
          <w:rFonts w:cs="Arial"/>
          <w:sz w:val="20"/>
          <w:szCs w:val="20"/>
          <w:lang w:val="fr-CA"/>
        </w:rPr>
        <w:t xml:space="preserve">liste de </w:t>
      </w:r>
      <w:r w:rsidR="00050468">
        <w:rPr>
          <w:rFonts w:cs="Arial"/>
          <w:sz w:val="20"/>
          <w:szCs w:val="20"/>
          <w:lang w:val="fr-CA"/>
        </w:rPr>
        <w:t>vé</w:t>
      </w:r>
      <w:r w:rsidR="00050468" w:rsidRPr="00CF2066">
        <w:rPr>
          <w:rFonts w:cs="Arial"/>
          <w:sz w:val="20"/>
          <w:szCs w:val="20"/>
          <w:lang w:val="fr-CA"/>
        </w:rPr>
        <w:t xml:space="preserve">rification </w:t>
      </w:r>
      <w:r w:rsidR="00050468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="00050468" w:rsidRPr="00CF2066">
        <w:rPr>
          <w:rFonts w:cs="Arial"/>
          <w:sz w:val="20"/>
          <w:szCs w:val="20"/>
          <w:lang w:val="fr-CA"/>
        </w:rPr>
        <w:t xml:space="preserve">. </w:t>
      </w:r>
    </w:p>
    <w:p w14:paraId="247919D3" w14:textId="412D563D" w:rsidR="00A36770" w:rsidRPr="00050468" w:rsidRDefault="00050468" w:rsidP="002254C1">
      <w:pPr>
        <w:ind w:left="-567" w:right="-90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</w:t>
      </w:r>
      <w:bookmarkStart w:id="2" w:name="_GoBack"/>
      <w:bookmarkEnd w:id="2"/>
      <w:r>
        <w:rPr>
          <w:rFonts w:cs="Arial"/>
          <w:i/>
          <w:sz w:val="20"/>
          <w:szCs w:val="20"/>
          <w:lang w:val="fr-CA"/>
        </w:rPr>
        <w:t>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  <w:r w:rsidR="002254C1">
        <w:rPr>
          <w:rFonts w:cs="Arial"/>
          <w:sz w:val="20"/>
          <w:szCs w:val="20"/>
          <w:lang w:val="fr-CA"/>
        </w:rPr>
        <w:t xml:space="preserve"> </w:t>
      </w:r>
    </w:p>
    <w:tbl>
      <w:tblPr>
        <w:tblStyle w:val="TableGrid"/>
        <w:tblW w:w="10010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9159"/>
      </w:tblGrid>
      <w:tr w:rsidR="00050468" w:rsidRPr="002254C1" w14:paraId="766D704A" w14:textId="77777777" w:rsidTr="00EC70E4">
        <w:trPr>
          <w:trHeight w:val="437"/>
        </w:trPr>
        <w:tc>
          <w:tcPr>
            <w:tcW w:w="472" w:type="dxa"/>
            <w:shd w:val="clear" w:color="auto" w:fill="81CB7B"/>
          </w:tcPr>
          <w:p w14:paraId="3387B62D" w14:textId="77777777" w:rsidR="00050468" w:rsidRPr="00050468" w:rsidRDefault="00050468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  <w:vAlign w:val="center"/>
          </w:tcPr>
          <w:p w14:paraId="4666F262" w14:textId="372223C1" w:rsidR="00050468" w:rsidRPr="00050468" w:rsidRDefault="00050468" w:rsidP="00C16DED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50468" w:rsidRPr="002254C1" w14:paraId="015EAF75" w14:textId="77777777" w:rsidTr="005729EE">
        <w:tc>
          <w:tcPr>
            <w:tcW w:w="472" w:type="dxa"/>
            <w:shd w:val="clear" w:color="auto" w:fill="BDE4BA"/>
          </w:tcPr>
          <w:p w14:paraId="5F79CD27" w14:textId="77777777" w:rsidR="00050468" w:rsidRPr="00050468" w:rsidRDefault="00050468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EC03E30" w14:textId="77777777" w:rsidR="00050468" w:rsidRPr="00050468" w:rsidRDefault="00050468" w:rsidP="00B80F62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01E9C4B" w14:textId="7FB4BF60" w:rsidR="00050468" w:rsidRPr="00050468" w:rsidRDefault="00050468" w:rsidP="00C16DED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Toutes les sections doivent être remplies</w:t>
            </w:r>
            <w:r w:rsidR="00B7746F">
              <w:rPr>
                <w:rFonts w:cs="Arial"/>
                <w:sz w:val="20"/>
                <w:szCs w:val="20"/>
                <w:lang w:val="fr-CA"/>
              </w:rPr>
              <w:t xml:space="preserve"> à la main</w:t>
            </w:r>
            <w:r w:rsidRPr="000B7725">
              <w:rPr>
                <w:rFonts w:cs="Arial"/>
                <w:sz w:val="20"/>
                <w:szCs w:val="20"/>
                <w:lang w:val="fr-CA"/>
              </w:rPr>
              <w:t xml:space="preserve"> dans une écriture lisible.</w:t>
            </w:r>
          </w:p>
        </w:tc>
      </w:tr>
      <w:tr w:rsidR="00050468" w:rsidRPr="002254C1" w14:paraId="160C3F2C" w14:textId="77777777" w:rsidTr="00CE5E37">
        <w:tc>
          <w:tcPr>
            <w:tcW w:w="472" w:type="dxa"/>
            <w:shd w:val="clear" w:color="auto" w:fill="BDE4BA"/>
          </w:tcPr>
          <w:p w14:paraId="287DD68D" w14:textId="77777777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7E9C97CB" w14:textId="77777777" w:rsidR="00050468" w:rsidRPr="00050468" w:rsidRDefault="00050468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58783168" w14:textId="33B7BEED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050468" w:rsidRPr="002254C1" w14:paraId="39753FEC" w14:textId="77777777" w:rsidTr="00CE5E37">
        <w:tc>
          <w:tcPr>
            <w:tcW w:w="472" w:type="dxa"/>
            <w:shd w:val="clear" w:color="auto" w:fill="BDE4BA"/>
          </w:tcPr>
          <w:p w14:paraId="6EE02D09" w14:textId="77777777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292C98FF" w14:textId="77777777" w:rsidR="00050468" w:rsidRPr="00050468" w:rsidRDefault="00050468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2EF649AD" w14:textId="2C01380B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050468" w:rsidRPr="002254C1" w14:paraId="77E6D473" w14:textId="77777777" w:rsidTr="00CE5E37">
        <w:tc>
          <w:tcPr>
            <w:tcW w:w="472" w:type="dxa"/>
            <w:shd w:val="clear" w:color="auto" w:fill="BDE4BA"/>
          </w:tcPr>
          <w:p w14:paraId="622224E9" w14:textId="77777777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2EEF93A" w14:textId="77777777" w:rsidR="00050468" w:rsidRPr="00050468" w:rsidRDefault="00050468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34DC0634" w14:textId="5208195F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B7725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050468" w:rsidRPr="002254C1" w14:paraId="262C399E" w14:textId="77777777" w:rsidTr="006D1BDB">
        <w:tc>
          <w:tcPr>
            <w:tcW w:w="472" w:type="dxa"/>
            <w:shd w:val="clear" w:color="auto" w:fill="81CB7B"/>
          </w:tcPr>
          <w:p w14:paraId="6D713EA1" w14:textId="77777777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  <w:vAlign w:val="center"/>
          </w:tcPr>
          <w:p w14:paraId="425085DD" w14:textId="5587C921" w:rsidR="00050468" w:rsidRPr="00050468" w:rsidRDefault="00050468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50468" w:rsidRPr="002254C1" w14:paraId="3CE1D5F7" w14:textId="77777777" w:rsidTr="005729EE">
        <w:tc>
          <w:tcPr>
            <w:tcW w:w="472" w:type="dxa"/>
            <w:shd w:val="clear" w:color="auto" w:fill="BDE4BA"/>
          </w:tcPr>
          <w:p w14:paraId="249757B1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D0BF884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1770DEB" w14:textId="70A88322" w:rsidR="00050468" w:rsidRPr="00050468" w:rsidRDefault="00050468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Données anamnestiques 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: </w:t>
            </w:r>
          </w:p>
          <w:p w14:paraId="1F5DA8A5" w14:textId="6EC8118B" w:rsidR="00050468" w:rsidRPr="00050468" w:rsidRDefault="00050468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1.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ab/>
            </w:r>
            <w:r w:rsidR="003465E0">
              <w:rPr>
                <w:rFonts w:cs="Arial"/>
                <w:sz w:val="20"/>
                <w:szCs w:val="20"/>
                <w:lang w:val="fr-CA"/>
              </w:rPr>
              <w:t>Début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et délai d’apparition des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 sympt</w:t>
            </w:r>
            <w:r>
              <w:rPr>
                <w:rFonts w:cs="Arial"/>
                <w:sz w:val="20"/>
                <w:szCs w:val="20"/>
                <w:lang w:val="fr-CA"/>
              </w:rPr>
              <w:t>ôme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s </w:t>
            </w:r>
          </w:p>
          <w:p w14:paraId="671B853A" w14:textId="1BDC5569" w:rsidR="00050468" w:rsidRPr="00050468" w:rsidRDefault="00050468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2.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ab/>
            </w:r>
            <w:r w:rsidR="0014475B">
              <w:rPr>
                <w:rFonts w:cs="Arial"/>
                <w:sz w:val="20"/>
                <w:szCs w:val="20"/>
                <w:lang w:val="fr-CA"/>
              </w:rPr>
              <w:t>Mécanisme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déclench</w:t>
            </w:r>
            <w:r w:rsidR="0014475B">
              <w:rPr>
                <w:rFonts w:cs="Arial"/>
                <w:sz w:val="20"/>
                <w:szCs w:val="20"/>
                <w:lang w:val="fr-CA"/>
              </w:rPr>
              <w:t>eur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(p. ex., allergène, observation), si connu</w:t>
            </w:r>
          </w:p>
          <w:p w14:paraId="2F49CA47" w14:textId="62CDC2BB" w:rsidR="00050468" w:rsidRPr="00050468" w:rsidRDefault="0014475B" w:rsidP="009356D8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53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3.</w:t>
            </w:r>
            <w:r>
              <w:rPr>
                <w:rFonts w:cs="Arial"/>
                <w:sz w:val="20"/>
                <w:szCs w:val="20"/>
                <w:lang w:val="fr-CA"/>
              </w:rPr>
              <w:tab/>
              <w:t>C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omment</w:t>
            </w:r>
            <w:r>
              <w:rPr>
                <w:rFonts w:cs="Arial"/>
                <w:sz w:val="20"/>
                <w:szCs w:val="20"/>
                <w:lang w:val="fr-CA"/>
              </w:rPr>
              <w:t>aires sur les difficultés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 respirato</w:t>
            </w:r>
            <w:r>
              <w:rPr>
                <w:rFonts w:cs="Arial"/>
                <w:sz w:val="20"/>
                <w:szCs w:val="20"/>
                <w:lang w:val="fr-CA"/>
              </w:rPr>
              <w:t>ires, la présence d’un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 collaps</w:t>
            </w:r>
            <w:r>
              <w:rPr>
                <w:rFonts w:cs="Arial"/>
                <w:sz w:val="20"/>
                <w:szCs w:val="20"/>
                <w:lang w:val="fr-CA"/>
              </w:rPr>
              <w:t>us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>
              <w:rPr>
                <w:rFonts w:cs="Arial"/>
                <w:sz w:val="20"/>
                <w:szCs w:val="20"/>
                <w:lang w:val="fr-CA"/>
              </w:rPr>
              <w:t>l’atteinte de la peau</w:t>
            </w:r>
            <w:r w:rsidR="009356D8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356D8">
              <w:rPr>
                <w:rFonts w:cs="Arial"/>
                <w:sz w:val="20"/>
                <w:szCs w:val="20"/>
                <w:lang w:val="fr-CA"/>
              </w:rPr>
              <w:tab/>
              <w:t>et des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muqueuses,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les symptômes 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gastro</w:t>
            </w:r>
            <w:r>
              <w:rPr>
                <w:rFonts w:cs="Arial"/>
                <w:sz w:val="20"/>
                <w:szCs w:val="20"/>
                <w:lang w:val="fr-CA"/>
              </w:rPr>
              <w:t>-intestinaux</w:t>
            </w:r>
            <w:r w:rsidR="004F3484">
              <w:rPr>
                <w:rFonts w:cs="Arial"/>
                <w:sz w:val="20"/>
                <w:szCs w:val="20"/>
                <w:lang w:val="fr-CA"/>
              </w:rPr>
              <w:t>, le cas échéant</w:t>
            </w:r>
          </w:p>
        </w:tc>
      </w:tr>
      <w:tr w:rsidR="00050468" w:rsidRPr="002254C1" w14:paraId="634B4D63" w14:textId="77777777" w:rsidTr="005729EE">
        <w:trPr>
          <w:trHeight w:val="620"/>
        </w:trPr>
        <w:tc>
          <w:tcPr>
            <w:tcW w:w="472" w:type="dxa"/>
            <w:shd w:val="clear" w:color="auto" w:fill="BDE4BA"/>
          </w:tcPr>
          <w:p w14:paraId="41473F0D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654AAB24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7C94609C" w14:textId="66BF5E9F" w:rsidR="00050468" w:rsidRPr="00050468" w:rsidRDefault="00050468" w:rsidP="003465E0">
            <w:pPr>
              <w:pStyle w:val="NoSpacing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</w:t>
            </w:r>
            <w:r w:rsidRPr="00050468">
              <w:rPr>
                <w:sz w:val="20"/>
                <w:szCs w:val="20"/>
                <w:lang w:val="fr-CA"/>
              </w:rPr>
              <w:t>xam</w:t>
            </w:r>
            <w:r>
              <w:rPr>
                <w:sz w:val="20"/>
                <w:szCs w:val="20"/>
                <w:lang w:val="fr-CA"/>
              </w:rPr>
              <w:t>e</w:t>
            </w:r>
            <w:r w:rsidRPr="00050468">
              <w:rPr>
                <w:sz w:val="20"/>
                <w:szCs w:val="20"/>
                <w:lang w:val="fr-CA"/>
              </w:rPr>
              <w:t>n</w:t>
            </w:r>
            <w:r>
              <w:rPr>
                <w:sz w:val="20"/>
                <w:szCs w:val="20"/>
                <w:lang w:val="fr-CA"/>
              </w:rPr>
              <w:t xml:space="preserve"> physique</w:t>
            </w:r>
            <w:r w:rsidRPr="00050468">
              <w:rPr>
                <w:sz w:val="20"/>
                <w:szCs w:val="20"/>
                <w:lang w:val="fr-CA"/>
              </w:rPr>
              <w:t xml:space="preserve"> (</w:t>
            </w:r>
            <w:r w:rsidR="003465E0">
              <w:rPr>
                <w:sz w:val="20"/>
                <w:szCs w:val="20"/>
                <w:lang w:val="fr-CA"/>
              </w:rPr>
              <w:t>peuvent être fournis par les services d’urgence – tension artérielle, fréquence respiratoire, atteinte de la peau et des muqueuses</w:t>
            </w:r>
            <w:r w:rsidRPr="00050468">
              <w:rPr>
                <w:sz w:val="20"/>
                <w:szCs w:val="20"/>
                <w:lang w:val="fr-CA"/>
              </w:rPr>
              <w:t>)</w:t>
            </w:r>
          </w:p>
        </w:tc>
      </w:tr>
      <w:tr w:rsidR="00050468" w:rsidRPr="002254C1" w14:paraId="5D638499" w14:textId="77777777" w:rsidTr="005729EE">
        <w:tc>
          <w:tcPr>
            <w:tcW w:w="472" w:type="dxa"/>
            <w:shd w:val="clear" w:color="auto" w:fill="BDE4BA"/>
          </w:tcPr>
          <w:p w14:paraId="5AE4AD99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11E4B03C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23407A0" w14:textId="6E569902" w:rsidR="00050468" w:rsidRPr="00050468" w:rsidRDefault="00050468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Tr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aitement prescrit</w:t>
            </w:r>
            <w:r w:rsidR="009356D8">
              <w:rPr>
                <w:rFonts w:cs="Arial"/>
                <w:sz w:val="20"/>
                <w:szCs w:val="20"/>
                <w:lang w:val="fr-CA"/>
              </w:rPr>
              <w:t xml:space="preserve"> (date,</w:t>
            </w:r>
            <w:r w:rsidR="003465E0">
              <w:rPr>
                <w:rFonts w:cs="Arial"/>
                <w:sz w:val="20"/>
                <w:szCs w:val="20"/>
                <w:lang w:val="fr-CA"/>
              </w:rPr>
              <w:t xml:space="preserve"> heure, dose, fréquence et voie d’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administration 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pour chaque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 substance</w:t>
            </w:r>
            <w:r w:rsidR="009356D8">
              <w:rPr>
                <w:rFonts w:cs="Arial"/>
                <w:sz w:val="20"/>
                <w:szCs w:val="20"/>
                <w:lang w:val="fr-CA"/>
              </w:rPr>
              <w:t>)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 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:</w:t>
            </w:r>
          </w:p>
          <w:p w14:paraId="51156AF4" w14:textId="4935D0A0" w:rsidR="00050468" w:rsidRPr="00050468" w:rsidRDefault="00050468" w:rsidP="00C26DE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a)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 xml:space="preserve">Prise en charge 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d</w:t>
            </w:r>
            <w:r w:rsidR="009356D8">
              <w:rPr>
                <w:rFonts w:cs="Arial"/>
                <w:sz w:val="20"/>
                <w:szCs w:val="20"/>
                <w:lang w:val="fr-CA"/>
              </w:rPr>
              <w:t>’un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e crise aiguë (l’é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pin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éphrine/adré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naline </w:t>
            </w:r>
            <w:r w:rsidR="003465E0">
              <w:rPr>
                <w:rFonts w:cs="Arial"/>
                <w:sz w:val="20"/>
                <w:szCs w:val="20"/>
                <w:lang w:val="fr-CA"/>
              </w:rPr>
              <w:t xml:space="preserve">et les 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glucocortico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ï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d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e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s</w:t>
            </w:r>
            <w:r w:rsidR="003465E0">
              <w:rPr>
                <w:rFonts w:cs="Arial"/>
                <w:sz w:val="20"/>
                <w:szCs w:val="20"/>
                <w:lang w:val="fr-CA"/>
              </w:rPr>
              <w:t xml:space="preserve"> à action générale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67446">
              <w:rPr>
                <w:rFonts w:cs="Arial"/>
                <w:sz w:val="20"/>
                <w:szCs w:val="20"/>
                <w:lang w:val="fr-CA"/>
              </w:rPr>
              <w:t>sont interdits en</w:t>
            </w:r>
            <w:r w:rsidR="003465E0">
              <w:rPr>
                <w:rFonts w:cs="Arial"/>
                <w:sz w:val="20"/>
                <w:szCs w:val="20"/>
                <w:lang w:val="fr-CA"/>
              </w:rPr>
              <w:t xml:space="preserve"> compétition; les bêta-2 agonistes inhalés sont interdits en tout temps;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les solutés intraveineux son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t interdit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s</w:t>
            </w:r>
            <w:r w:rsidR="003465E0">
              <w:rPr>
                <w:rFonts w:cs="Arial"/>
                <w:sz w:val="20"/>
                <w:szCs w:val="20"/>
                <w:lang w:val="fr-CA"/>
              </w:rPr>
              <w:t>, sauf s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’ils sont administrés en milieu hospitalier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0D49A59F" w14:textId="387E57D4" w:rsidR="00050468" w:rsidRPr="00050468" w:rsidRDefault="00050468" w:rsidP="00167446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b)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Traitement d’entretien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/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de pré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vention</w:t>
            </w:r>
            <w:r w:rsidR="00C26DEB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 xml:space="preserve">: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auto-injecteur d’é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pi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né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phrine (</w:t>
            </w:r>
            <w:r w:rsidR="00167446">
              <w:rPr>
                <w:rFonts w:cs="Arial"/>
                <w:sz w:val="20"/>
                <w:szCs w:val="20"/>
                <w:lang w:val="fr-CA"/>
              </w:rPr>
              <w:t xml:space="preserve">interdit en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compé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tition)</w:t>
            </w:r>
          </w:p>
        </w:tc>
      </w:tr>
      <w:tr w:rsidR="00050468" w:rsidRPr="002254C1" w14:paraId="413D30C4" w14:textId="77777777" w:rsidTr="002B6473">
        <w:tc>
          <w:tcPr>
            <w:tcW w:w="472" w:type="dxa"/>
            <w:shd w:val="clear" w:color="auto" w:fill="81CB7B"/>
          </w:tcPr>
          <w:p w14:paraId="6FBF1860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  <w:vAlign w:val="center"/>
          </w:tcPr>
          <w:p w14:paraId="3A073306" w14:textId="3B0B4318" w:rsidR="00050468" w:rsidRPr="00050468" w:rsidRDefault="00050468" w:rsidP="003A5326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B915CF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une copie </w:t>
            </w:r>
            <w:r w:rsidRPr="007B2709">
              <w:rPr>
                <w:rFonts w:cs="Arial"/>
                <w:sz w:val="20"/>
                <w:szCs w:val="20"/>
                <w:lang w:val="fr-CA"/>
              </w:rPr>
              <w:t xml:space="preserve">des </w:t>
            </w:r>
            <w:r w:rsidR="003A5326">
              <w:rPr>
                <w:rFonts w:cs="Arial"/>
                <w:sz w:val="20"/>
                <w:szCs w:val="20"/>
                <w:lang w:val="fr-CA"/>
              </w:rPr>
              <w:t>épreuve</w:t>
            </w:r>
            <w:r w:rsidR="00764D7E">
              <w:rPr>
                <w:rFonts w:cs="Arial"/>
                <w:sz w:val="20"/>
                <w:szCs w:val="20"/>
                <w:lang w:val="fr-CA"/>
              </w:rPr>
              <w:t>s/document</w:t>
            </w:r>
            <w:r w:rsidRPr="007B2709">
              <w:rPr>
                <w:rFonts w:cs="Arial"/>
                <w:sz w:val="20"/>
                <w:szCs w:val="20"/>
                <w:lang w:val="fr-CA"/>
              </w:rPr>
              <w:t>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50468" w:rsidRPr="002254C1" w14:paraId="41414A5A" w14:textId="77777777" w:rsidTr="005729EE">
        <w:tc>
          <w:tcPr>
            <w:tcW w:w="472" w:type="dxa"/>
            <w:shd w:val="clear" w:color="auto" w:fill="BDE4BA"/>
          </w:tcPr>
          <w:p w14:paraId="77D8B958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04B5E47" w14:textId="78C98A24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66CA6A0" w14:textId="17C41761" w:rsidR="00050468" w:rsidRPr="00050468" w:rsidRDefault="00C26DEB" w:rsidP="00C26DEB">
            <w:p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Dossiers des services d’a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mbulance o</w:t>
            </w:r>
            <w:r>
              <w:rPr>
                <w:rFonts w:cs="Arial"/>
                <w:sz w:val="20"/>
                <w:szCs w:val="20"/>
                <w:lang w:val="fr-CA"/>
              </w:rPr>
              <w:t>u du service des urgences/de l’hôpital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– si disponibl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e</w:t>
            </w:r>
          </w:p>
        </w:tc>
      </w:tr>
      <w:tr w:rsidR="00050468" w:rsidRPr="002254C1" w14:paraId="669A3256" w14:textId="77777777" w:rsidTr="005729EE">
        <w:tc>
          <w:tcPr>
            <w:tcW w:w="472" w:type="dxa"/>
            <w:shd w:val="clear" w:color="auto" w:fill="BDE4BA"/>
          </w:tcPr>
          <w:p w14:paraId="294EEC13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53C359FC" w14:textId="31EF7BB2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8600486" w14:textId="187F79A8" w:rsidR="00050468" w:rsidRPr="00050468" w:rsidRDefault="00C26DEB" w:rsidP="004F3484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Épreuves de l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aborato</w:t>
            </w:r>
            <w:r>
              <w:rPr>
                <w:rFonts w:cs="Arial"/>
                <w:sz w:val="20"/>
                <w:szCs w:val="20"/>
                <w:lang w:val="fr-CA"/>
              </w:rPr>
              <w:t>ire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4F3484">
              <w:rPr>
                <w:rFonts w:cs="Arial"/>
                <w:sz w:val="20"/>
                <w:szCs w:val="20"/>
                <w:lang w:val="fr-CA"/>
              </w:rPr>
              <w:t>p. ex., taux sérique d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e </w:t>
            </w:r>
            <w:r w:rsidR="00050468" w:rsidRPr="00050468">
              <w:rPr>
                <w:rFonts w:cs="Arial"/>
                <w:sz w:val="20"/>
                <w:szCs w:val="20"/>
                <w:lang w:val="fr-CA"/>
              </w:rPr>
              <w:t>tryptase)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– pas toujours réalisées et facultatives</w:t>
            </w:r>
          </w:p>
        </w:tc>
      </w:tr>
      <w:tr w:rsidR="00050468" w:rsidRPr="002254C1" w14:paraId="736E47F6" w14:textId="77777777" w:rsidTr="005729EE">
        <w:tc>
          <w:tcPr>
            <w:tcW w:w="472" w:type="dxa"/>
            <w:shd w:val="clear" w:color="auto" w:fill="BDE4BA"/>
          </w:tcPr>
          <w:p w14:paraId="67254E17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1D31A92A" w14:textId="4B69276B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5337DD0" w14:textId="28056C62" w:rsidR="00050468" w:rsidRPr="00050468" w:rsidRDefault="00050468" w:rsidP="00C26DEB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P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reuves p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hotographi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ques de la réaction cutanée, si pertinent</w:t>
            </w:r>
            <w:r w:rsidR="009356D8">
              <w:rPr>
                <w:rFonts w:cs="Arial"/>
                <w:sz w:val="20"/>
                <w:szCs w:val="20"/>
                <w:lang w:val="fr-CA"/>
              </w:rPr>
              <w:t>es</w:t>
            </w:r>
            <w:r w:rsidR="00C26DEB">
              <w:rPr>
                <w:rFonts w:cs="Arial"/>
                <w:sz w:val="20"/>
                <w:szCs w:val="20"/>
                <w:lang w:val="fr-CA"/>
              </w:rPr>
              <w:t xml:space="preserve"> et disponibl</w:t>
            </w:r>
            <w:r w:rsidRPr="00050468">
              <w:rPr>
                <w:rFonts w:cs="Arial"/>
                <w:sz w:val="20"/>
                <w:szCs w:val="20"/>
                <w:lang w:val="fr-CA"/>
              </w:rPr>
              <w:t>e</w:t>
            </w:r>
            <w:r w:rsidR="009356D8">
              <w:rPr>
                <w:rFonts w:cs="Arial"/>
                <w:sz w:val="20"/>
                <w:szCs w:val="20"/>
                <w:lang w:val="fr-CA"/>
              </w:rPr>
              <w:t>s</w:t>
            </w:r>
          </w:p>
        </w:tc>
      </w:tr>
      <w:tr w:rsidR="00050468" w:rsidRPr="00050468" w14:paraId="768DC248" w14:textId="77777777" w:rsidTr="005729EE">
        <w:tc>
          <w:tcPr>
            <w:tcW w:w="472" w:type="dxa"/>
            <w:shd w:val="clear" w:color="auto" w:fill="BDE4BA"/>
          </w:tcPr>
          <w:p w14:paraId="1A3EB763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730E0B8E" w14:textId="1C19FFDA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CDE486F" w14:textId="50D038A4" w:rsidR="00050468" w:rsidRPr="00050468" w:rsidRDefault="002C66FD" w:rsidP="00C26DEB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Test cutané (</w:t>
            </w:r>
            <w:proofErr w:type="spellStart"/>
            <w:r w:rsidR="00AB6E5E">
              <w:rPr>
                <w:rFonts w:cs="Arial"/>
                <w:sz w:val="20"/>
                <w:szCs w:val="20"/>
                <w:lang w:val="fr-CA"/>
              </w:rPr>
              <w:t>Prick</w:t>
            </w:r>
            <w:proofErr w:type="spellEnd"/>
            <w:r w:rsidR="00AB6E5E">
              <w:rPr>
                <w:rFonts w:cs="Arial"/>
                <w:sz w:val="20"/>
                <w:szCs w:val="20"/>
                <w:lang w:val="fr-CA"/>
              </w:rPr>
              <w:t xml:space="preserve"> test</w:t>
            </w:r>
            <w:r>
              <w:rPr>
                <w:rFonts w:cs="Arial"/>
                <w:sz w:val="20"/>
                <w:szCs w:val="20"/>
                <w:lang w:val="fr-CA"/>
              </w:rPr>
              <w:t>)</w:t>
            </w:r>
            <w:r w:rsidR="008B29B2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C26DEB">
              <w:rPr>
                <w:rFonts w:cs="Arial"/>
                <w:sz w:val="20"/>
                <w:szCs w:val="20"/>
                <w:lang w:val="fr-CA"/>
              </w:rPr>
              <w:t>ou autre test d’allergie</w:t>
            </w:r>
          </w:p>
        </w:tc>
      </w:tr>
      <w:tr w:rsidR="00050468" w:rsidRPr="00050468" w14:paraId="1854F99A" w14:textId="77777777" w:rsidTr="005729EE">
        <w:tc>
          <w:tcPr>
            <w:tcW w:w="472" w:type="dxa"/>
            <w:shd w:val="clear" w:color="auto" w:fill="81CB7B"/>
          </w:tcPr>
          <w:p w14:paraId="7A2DC1C5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7B62CCBA" w14:textId="024C5BEE" w:rsidR="00050468" w:rsidRPr="00050468" w:rsidRDefault="00050468" w:rsidP="00935D6B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050468" w:rsidRPr="002254C1" w14:paraId="6068EECE" w14:textId="77777777" w:rsidTr="002254C1">
        <w:trPr>
          <w:trHeight w:val="332"/>
        </w:trPr>
        <w:tc>
          <w:tcPr>
            <w:tcW w:w="472" w:type="dxa"/>
            <w:shd w:val="clear" w:color="auto" w:fill="BDE4BA"/>
          </w:tcPr>
          <w:p w14:paraId="52407B7C" w14:textId="77777777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14:paraId="0ECE36C4" w14:textId="053474EC" w:rsidR="00050468" w:rsidRPr="00050468" w:rsidRDefault="00050468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  <w:r w:rsidRPr="00050468">
              <w:rPr>
                <w:rFonts w:cs="Aria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817B434" w14:textId="1AD87399" w:rsidR="00050468" w:rsidRPr="00050468" w:rsidRDefault="00050468" w:rsidP="00CE68BE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08DCAE6F" w14:textId="77777777" w:rsidR="002254C1" w:rsidRPr="00050468" w:rsidRDefault="002254C1" w:rsidP="002254C1">
      <w:pPr>
        <w:ind w:right="-336"/>
        <w:rPr>
          <w:rFonts w:cs="Arial"/>
          <w:sz w:val="20"/>
          <w:szCs w:val="20"/>
          <w:lang w:val="fr-CA"/>
        </w:rPr>
      </w:pPr>
    </w:p>
    <w:sectPr w:rsidR="002254C1" w:rsidRPr="00050468" w:rsidSect="002254C1">
      <w:pgSz w:w="11900" w:h="16840"/>
      <w:pgMar w:top="576" w:right="92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0E60" w14:textId="77777777" w:rsidR="005510EE" w:rsidRDefault="005510EE" w:rsidP="000B2CE5">
      <w:pPr>
        <w:spacing w:after="0" w:line="240" w:lineRule="auto"/>
      </w:pPr>
      <w:r>
        <w:separator/>
      </w:r>
    </w:p>
  </w:endnote>
  <w:endnote w:type="continuationSeparator" w:id="0">
    <w:p w14:paraId="7E4E9743" w14:textId="77777777" w:rsidR="005510EE" w:rsidRDefault="005510EE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92E4" w14:textId="77777777" w:rsidR="005510EE" w:rsidRDefault="005510EE" w:rsidP="000B2CE5">
      <w:pPr>
        <w:spacing w:after="0" w:line="240" w:lineRule="auto"/>
      </w:pPr>
      <w:r>
        <w:separator/>
      </w:r>
    </w:p>
  </w:footnote>
  <w:footnote w:type="continuationSeparator" w:id="0">
    <w:p w14:paraId="13D1BCAD" w14:textId="77777777" w:rsidR="005510EE" w:rsidRDefault="005510EE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F1696"/>
    <w:multiLevelType w:val="hybridMultilevel"/>
    <w:tmpl w:val="6194E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E7"/>
    <w:rsid w:val="0002694C"/>
    <w:rsid w:val="00030962"/>
    <w:rsid w:val="00050468"/>
    <w:rsid w:val="00080CA3"/>
    <w:rsid w:val="000B2CE5"/>
    <w:rsid w:val="000B38D2"/>
    <w:rsid w:val="000E7F7D"/>
    <w:rsid w:val="000F0A0F"/>
    <w:rsid w:val="00104CC9"/>
    <w:rsid w:val="00123786"/>
    <w:rsid w:val="00130C92"/>
    <w:rsid w:val="00142145"/>
    <w:rsid w:val="0014475B"/>
    <w:rsid w:val="00167446"/>
    <w:rsid w:val="001C51BA"/>
    <w:rsid w:val="002130FA"/>
    <w:rsid w:val="002254C1"/>
    <w:rsid w:val="00230A54"/>
    <w:rsid w:val="002557C1"/>
    <w:rsid w:val="00257F1C"/>
    <w:rsid w:val="002A224A"/>
    <w:rsid w:val="002C377E"/>
    <w:rsid w:val="002C66FD"/>
    <w:rsid w:val="002E14E2"/>
    <w:rsid w:val="002E215E"/>
    <w:rsid w:val="002F77FB"/>
    <w:rsid w:val="00301DD2"/>
    <w:rsid w:val="00314FAF"/>
    <w:rsid w:val="003253D5"/>
    <w:rsid w:val="003465E0"/>
    <w:rsid w:val="00355974"/>
    <w:rsid w:val="003A5326"/>
    <w:rsid w:val="0040454F"/>
    <w:rsid w:val="00412A84"/>
    <w:rsid w:val="00417B04"/>
    <w:rsid w:val="0044037D"/>
    <w:rsid w:val="004722B4"/>
    <w:rsid w:val="004765E6"/>
    <w:rsid w:val="004D6DEC"/>
    <w:rsid w:val="004F3484"/>
    <w:rsid w:val="004F6BEC"/>
    <w:rsid w:val="005510EE"/>
    <w:rsid w:val="00555810"/>
    <w:rsid w:val="005729EE"/>
    <w:rsid w:val="00575819"/>
    <w:rsid w:val="00582631"/>
    <w:rsid w:val="00591682"/>
    <w:rsid w:val="005C20B4"/>
    <w:rsid w:val="006035C2"/>
    <w:rsid w:val="0061062E"/>
    <w:rsid w:val="0065557B"/>
    <w:rsid w:val="00710853"/>
    <w:rsid w:val="00741A0F"/>
    <w:rsid w:val="00764D7E"/>
    <w:rsid w:val="007D23C2"/>
    <w:rsid w:val="007F18C0"/>
    <w:rsid w:val="00804037"/>
    <w:rsid w:val="00823303"/>
    <w:rsid w:val="00831C2F"/>
    <w:rsid w:val="00895CEE"/>
    <w:rsid w:val="00897FBC"/>
    <w:rsid w:val="008A5788"/>
    <w:rsid w:val="008B29B2"/>
    <w:rsid w:val="008B4272"/>
    <w:rsid w:val="008F5701"/>
    <w:rsid w:val="00914E76"/>
    <w:rsid w:val="009356D8"/>
    <w:rsid w:val="00935D6B"/>
    <w:rsid w:val="009C29C1"/>
    <w:rsid w:val="009D0127"/>
    <w:rsid w:val="00A04DAD"/>
    <w:rsid w:val="00A3447D"/>
    <w:rsid w:val="00A36770"/>
    <w:rsid w:val="00A42CAA"/>
    <w:rsid w:val="00A941B5"/>
    <w:rsid w:val="00AA4C43"/>
    <w:rsid w:val="00AA4DFC"/>
    <w:rsid w:val="00AA608A"/>
    <w:rsid w:val="00AB6E5E"/>
    <w:rsid w:val="00B03AFB"/>
    <w:rsid w:val="00B31C23"/>
    <w:rsid w:val="00B7746F"/>
    <w:rsid w:val="00B80DBA"/>
    <w:rsid w:val="00B80F62"/>
    <w:rsid w:val="00B915CF"/>
    <w:rsid w:val="00BC4E22"/>
    <w:rsid w:val="00BC7004"/>
    <w:rsid w:val="00BD42DF"/>
    <w:rsid w:val="00C26DEB"/>
    <w:rsid w:val="00C37830"/>
    <w:rsid w:val="00C86D6D"/>
    <w:rsid w:val="00C8712B"/>
    <w:rsid w:val="00C9787D"/>
    <w:rsid w:val="00CE68BE"/>
    <w:rsid w:val="00D36A3A"/>
    <w:rsid w:val="00D815E8"/>
    <w:rsid w:val="00D833E7"/>
    <w:rsid w:val="00D85AC9"/>
    <w:rsid w:val="00E064BE"/>
    <w:rsid w:val="00E32460"/>
    <w:rsid w:val="00E60075"/>
    <w:rsid w:val="00E70AFC"/>
    <w:rsid w:val="00E90A03"/>
    <w:rsid w:val="00EB3D0B"/>
    <w:rsid w:val="00F056CD"/>
    <w:rsid w:val="00F51BCF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4E9334E6-DD38-49D7-9377-6ED49C84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1BCF-8B70-4008-926A-A90443CE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4</cp:revision>
  <dcterms:created xsi:type="dcterms:W3CDTF">2019-05-21T19:25:00Z</dcterms:created>
  <dcterms:modified xsi:type="dcterms:W3CDTF">2019-06-12T15:25:00Z</dcterms:modified>
</cp:coreProperties>
</file>