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66873116">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r w:rsidR="00D62824" w:rsidRPr="00DA4BD3">
        <w:rPr>
          <w:rFonts w:ascii="Arial" w:hAnsi="Arial" w:cs="Arial"/>
          <w:sz w:val="20"/>
        </w:rPr>
        <w:t>employees</w:t>
      </w:r>
      <w:r w:rsidR="00D62824">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770D8A0B"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89727E" w:rsidRPr="0089727E">
        <w:rPr>
          <w:rStyle w:val="FootnoteReference"/>
          <w:rFonts w:ascii="Arial" w:hAnsi="Arial" w:cs="Arial"/>
          <w:b/>
          <w:color w:val="000000"/>
          <w:sz w:val="20"/>
          <w:highlight w:val="yellow"/>
          <w:vertAlign w:val="superscript"/>
        </w:rPr>
        <w:t xml:space="preserve"> </w:t>
      </w:r>
      <w:r w:rsidR="0089727E" w:rsidRPr="00DA4BD3">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28BA2954"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89727E" w:rsidRPr="0089727E">
        <w:rPr>
          <w:rStyle w:val="FootnoteReference"/>
          <w:rFonts w:ascii="Arial" w:hAnsi="Arial" w:cs="Arial"/>
          <w:b/>
          <w:color w:val="000000"/>
          <w:sz w:val="20"/>
          <w:highlight w:val="yellow"/>
          <w:vertAlign w:val="superscript"/>
        </w:rPr>
        <w:t xml:space="preserve"> </w:t>
      </w:r>
      <w:r w:rsidR="0089727E" w:rsidRPr="00144D54">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lastRenderedPageBreak/>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32B6DE6C"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(e.g., from the pre-established pool of candidates).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lastRenderedPageBreak/>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lastRenderedPageBreak/>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2138AB80"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w:t>
      </w:r>
      <w:r w:rsidR="005019E6">
        <w:rPr>
          <w:rFonts w:ascii="Arial" w:hAnsi="Arial" w:cs="Arial"/>
          <w:sz w:val="20"/>
          <w:highlight w:val="cyan"/>
        </w:rPr>
        <w:t>fourteen (14)</w:t>
      </w:r>
      <w:r w:rsidRPr="00DA4BD3">
        <w:rPr>
          <w:rFonts w:ascii="Arial" w:hAnsi="Arial" w:cs="Arial"/>
          <w:sz w:val="20"/>
          <w:highlight w:val="cyan"/>
        </w:rPr>
        <w:t xml:space="preserve">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lastRenderedPageBreak/>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 xml:space="preserve">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lastRenderedPageBreak/>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 xml:space="preserve">Results </w:t>
      </w:r>
      <w:r w:rsidR="007F7807" w:rsidRPr="00DA4BD3">
        <w:rPr>
          <w:rFonts w:ascii="Arial" w:hAnsi="Arial" w:cs="Arial"/>
          <w:i/>
          <w:sz w:val="20"/>
        </w:rPr>
        <w:lastRenderedPageBreak/>
        <w:t>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w:t>
      </w:r>
      <w:r w:rsidR="009D5FBD" w:rsidRPr="00DA4BD3">
        <w:rPr>
          <w:rFonts w:ascii="Arial" w:hAnsi="Arial" w:cs="Arial"/>
          <w:sz w:val="20"/>
        </w:rPr>
        <w:lastRenderedPageBreak/>
        <w:t xml:space="preserve">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lastRenderedPageBreak/>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w:t>
      </w:r>
      <w:r w:rsidRPr="00DA4BD3">
        <w:rPr>
          <w:rFonts w:ascii="Arial" w:hAnsi="Arial" w:cs="Arial"/>
          <w:sz w:val="20"/>
          <w:highlight w:val="yellow"/>
          <w:lang w:eastAsia="en-CA"/>
        </w:rPr>
        <w:lastRenderedPageBreak/>
        <w:t xml:space="preserve">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 xml:space="preserve">Adverse </w:t>
      </w:r>
      <w:r w:rsidRPr="00DA4BD3">
        <w:rPr>
          <w:rFonts w:ascii="Arial" w:eastAsiaTheme="majorEastAsia" w:hAnsi="Arial" w:cs="Arial"/>
          <w:i/>
          <w:w w:val="0"/>
          <w:sz w:val="20"/>
          <w:highlight w:val="yellow"/>
        </w:rPr>
        <w:lastRenderedPageBreak/>
        <w:t>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t>
      </w:r>
      <w:r w:rsidRPr="00DA4BD3">
        <w:rPr>
          <w:rFonts w:ascii="Arial" w:hAnsi="Arial" w:cs="Arial"/>
          <w:sz w:val="20"/>
          <w:highlight w:val="cyan"/>
        </w:rPr>
        <w:lastRenderedPageBreak/>
        <w:t xml:space="preserve">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lastRenderedPageBreak/>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77777777"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lastRenderedPageBreak/>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lastRenderedPageBreak/>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lastRenderedPageBreak/>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w:t>
      </w:r>
      <w:r w:rsidRPr="00DA4BD3">
        <w:rPr>
          <w:rFonts w:ascii="Arial" w:hAnsi="Arial" w:cs="Arial"/>
          <w:sz w:val="20"/>
          <w:highlight w:val="yellow"/>
        </w:rPr>
        <w:lastRenderedPageBreak/>
        <w:t xml:space="preserve">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w:t>
      </w:r>
      <w:r w:rsidR="00F5207B" w:rsidRPr="00DA4BD3">
        <w:rPr>
          <w:rFonts w:ascii="Arial" w:hAnsi="Arial" w:cs="Arial"/>
          <w:sz w:val="20"/>
          <w:highlight w:val="yellow"/>
        </w:rPr>
        <w:lastRenderedPageBreak/>
        <w:t>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w:t>
      </w:r>
      <w:r w:rsidRPr="00DA4BD3">
        <w:rPr>
          <w:rFonts w:ascii="Arial" w:hAnsi="Arial" w:cs="Arial"/>
          <w:sz w:val="20"/>
          <w:highlight w:val="yellow"/>
        </w:rPr>
        <w:lastRenderedPageBreak/>
        <w:t xml:space="preserve">establish that the commission of the anti-doping rule violation was not intentional, 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lastRenderedPageBreak/>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lastRenderedPageBreak/>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w:t>
      </w:r>
      <w:r w:rsidRPr="00DA4BD3">
        <w:rPr>
          <w:rFonts w:ascii="Arial" w:hAnsi="Arial" w:cs="Arial"/>
          <w:sz w:val="20"/>
          <w:highlight w:val="yellow"/>
        </w:rPr>
        <w:lastRenderedPageBreak/>
        <w:t xml:space="preserve">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lastRenderedPageBreak/>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w:t>
      </w:r>
      <w:r w:rsidR="00E33504" w:rsidRPr="00DA4BD3">
        <w:rPr>
          <w:rFonts w:ascii="Arial" w:hAnsi="Arial" w:cs="Arial"/>
          <w:sz w:val="20"/>
          <w:highlight w:val="yellow"/>
        </w:rPr>
        <w:lastRenderedPageBreak/>
        <w:t xml:space="preserve">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lastRenderedPageBreak/>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51"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lastRenderedPageBreak/>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w:t>
      </w:r>
      <w:r w:rsidR="00347E26" w:rsidRPr="00DA4BD3">
        <w:rPr>
          <w:rStyle w:val="DeltaViewInsertion"/>
          <w:rFonts w:ascii="Arial" w:hAnsi="Arial" w:cs="Arial"/>
          <w:color w:val="000000"/>
          <w:sz w:val="20"/>
          <w:highlight w:val="yellow"/>
          <w:u w:val="none"/>
        </w:rPr>
        <w:lastRenderedPageBreak/>
        <w:t xml:space="preserve">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lastRenderedPageBreak/>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lastRenderedPageBreak/>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lastRenderedPageBreak/>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lastRenderedPageBreak/>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lastRenderedPageBreak/>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lastRenderedPageBreak/>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lastRenderedPageBreak/>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lastRenderedPageBreak/>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w:t>
      </w:r>
      <w:r w:rsidRPr="00DA4BD3">
        <w:rPr>
          <w:rFonts w:ascii="Arial" w:hAnsi="Arial" w:cs="Arial"/>
          <w:sz w:val="20"/>
          <w:highlight w:val="yellow"/>
        </w:rPr>
        <w:lastRenderedPageBreak/>
        <w:t>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lastRenderedPageBreak/>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lastRenderedPageBreak/>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lastRenderedPageBreak/>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lastRenderedPageBreak/>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t>
      </w:r>
      <w:r w:rsidR="00B349F0" w:rsidRPr="00DA4BD3">
        <w:rPr>
          <w:rFonts w:ascii="Arial" w:hAnsi="Arial" w:cs="Arial"/>
          <w:sz w:val="20"/>
        </w:rPr>
        <w:lastRenderedPageBreak/>
        <w:t>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w:t>
      </w:r>
      <w:r w:rsidR="0059248C" w:rsidRPr="00DA4BD3">
        <w:rPr>
          <w:rFonts w:ascii="Arial" w:hAnsi="Arial" w:cs="Arial"/>
          <w:sz w:val="20"/>
          <w:lang w:val="en-US"/>
        </w:rPr>
        <w:lastRenderedPageBreak/>
        <w:t xml:space="preserve">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lastRenderedPageBreak/>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lastRenderedPageBreak/>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lastRenderedPageBreak/>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w:t>
      </w:r>
      <w:r w:rsidR="00D85196">
        <w:rPr>
          <w:rFonts w:ascii="Arial" w:hAnsi="Arial" w:cs="Arial"/>
          <w:iCs/>
          <w:sz w:val="20"/>
          <w:szCs w:val="20"/>
        </w:rPr>
        <w:lastRenderedPageBreak/>
        <w:t xml:space="preserve">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lastRenderedPageBreak/>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lastRenderedPageBreak/>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lastRenderedPageBreak/>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lastRenderedPageBreak/>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452771A3"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lastRenderedPageBreak/>
        <w:t xml:space="preserve">Failure by any </w:t>
      </w:r>
      <w:r w:rsidRPr="00DA4BD3">
        <w:rPr>
          <w:rFonts w:ascii="Arial" w:hAnsi="Arial" w:cs="Arial"/>
          <w:iCs/>
          <w:sz w:val="20"/>
          <w:lang w:eastAsia="en-GB"/>
        </w:rPr>
        <w:t xml:space="preserve">other </w:t>
      </w:r>
      <w:r w:rsidRPr="00DA4BD3">
        <w:rPr>
          <w:rFonts w:ascii="Arial" w:hAnsi="Arial" w:cs="Arial"/>
          <w:i/>
          <w:sz w:val="20"/>
          <w:lang w:eastAsia="en-GB"/>
        </w:rPr>
        <w:t>Person</w:t>
      </w:r>
      <w:r w:rsidRPr="00DA4BD3">
        <w:rPr>
          <w:rFonts w:ascii="Arial" w:hAnsi="Arial" w:cs="Arial"/>
          <w:iCs/>
          <w:sz w:val="20"/>
          <w:lang w:eastAsia="en-GB"/>
        </w:rPr>
        <w:t xml:space="preserve"> subject to these Anti-Doping Rules</w:t>
      </w:r>
      <w:r w:rsidRPr="00DA4BD3">
        <w:rPr>
          <w:rFonts w:ascii="Arial" w:hAnsi="Arial" w:cs="Arial"/>
          <w:i/>
          <w:sz w:val="20"/>
          <w:lang w:eastAsia="en-GB"/>
        </w:rPr>
        <w:t xml:space="preserv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7695F23F" w14:textId="1689FBEA" w:rsidR="00FA0DB2" w:rsidRPr="00DA4BD3" w:rsidRDefault="00FA0DB2" w:rsidP="0039643B">
      <w:pPr>
        <w:ind w:left="1418" w:hanging="720"/>
        <w:jc w:val="both"/>
        <w:rPr>
          <w:rFonts w:ascii="Arial" w:hAnsi="Arial" w:cs="Arial"/>
          <w:sz w:val="20"/>
        </w:rPr>
      </w:pPr>
      <w:r w:rsidRPr="00DA4BD3">
        <w:rPr>
          <w:rFonts w:ascii="Arial" w:hAnsi="Arial" w:cs="Arial"/>
          <w:b/>
          <w:sz w:val="20"/>
        </w:rPr>
        <w:t>22.</w:t>
      </w:r>
      <w:r w:rsidR="00836D79" w:rsidRPr="00DA4BD3">
        <w:rPr>
          <w:rFonts w:ascii="Arial" w:hAnsi="Arial" w:cs="Arial"/>
          <w:b/>
          <w:sz w:val="20"/>
        </w:rPr>
        <w:t>4</w:t>
      </w:r>
      <w:r w:rsidRPr="00DA4BD3">
        <w:rPr>
          <w:rFonts w:ascii="Arial" w:hAnsi="Arial" w:cs="Arial"/>
          <w:sz w:val="20"/>
        </w:rPr>
        <w:t xml:space="preserve"> </w:t>
      </w:r>
      <w:r w:rsidRPr="00DA4BD3">
        <w:rPr>
          <w:rFonts w:ascii="Arial" w:hAnsi="Arial" w:cs="Arial"/>
          <w:sz w:val="20"/>
        </w:rPr>
        <w:tab/>
      </w:r>
      <w:r w:rsidR="00527C0D" w:rsidRPr="00DA4BD3">
        <w:rPr>
          <w:rFonts w:ascii="Arial" w:hAnsi="Arial" w:cs="Arial"/>
          <w:sz w:val="20"/>
        </w:rPr>
        <w:t>N</w:t>
      </w:r>
      <w:r w:rsidRPr="00DA4BD3">
        <w:rPr>
          <w:rFonts w:ascii="Arial" w:hAnsi="Arial" w:cs="Arial"/>
          <w:sz w:val="20"/>
        </w:rPr>
        <w:t>ot</w:t>
      </w:r>
      <w:r w:rsidR="00527C0D" w:rsidRPr="00DA4BD3">
        <w:rPr>
          <w:rFonts w:ascii="Arial" w:hAnsi="Arial" w:cs="Arial"/>
          <w:sz w:val="20"/>
        </w:rPr>
        <w:t xml:space="preserve"> to</w:t>
      </w:r>
      <w:r w:rsidRPr="00DA4BD3">
        <w:rPr>
          <w:rFonts w:ascii="Arial" w:hAnsi="Arial" w:cs="Arial"/>
          <w:sz w:val="20"/>
        </w:rPr>
        <w:t xml:space="preserv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p>
    <w:p w14:paraId="4691F954" w14:textId="6916E3A1" w:rsidR="00A6027B" w:rsidRDefault="00A6027B" w:rsidP="00A6027B">
      <w:pPr>
        <w:autoSpaceDE w:val="0"/>
        <w:autoSpaceDN w:val="0"/>
        <w:adjustRightInd w:val="0"/>
        <w:jc w:val="both"/>
        <w:rPr>
          <w:rFonts w:ascii="Arial" w:hAnsi="Arial" w:cs="Arial"/>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416E2936"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 xml:space="preserve">22.5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lastRenderedPageBreak/>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lastRenderedPageBreak/>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lastRenderedPageBreak/>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 xml:space="preserve">Therapeutic </w:t>
      </w:r>
      <w:r w:rsidR="00477CC1" w:rsidRPr="00DA4BD3">
        <w:rPr>
          <w:rFonts w:ascii="Arial" w:hAnsi="Arial" w:cs="Arial"/>
          <w:i/>
          <w:iCs/>
          <w:sz w:val="20"/>
          <w:highlight w:val="yellow"/>
        </w:rPr>
        <w:lastRenderedPageBreak/>
        <w:t>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lastRenderedPageBreak/>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lastRenderedPageBreak/>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lastRenderedPageBreak/>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w:t>
      </w:r>
      <w:r w:rsidRPr="00DA4BD3">
        <w:rPr>
          <w:rFonts w:ascii="Arial" w:hAnsi="Arial" w:cs="Arial"/>
          <w:bCs/>
          <w:iCs/>
          <w:sz w:val="20"/>
          <w:szCs w:val="20"/>
          <w:highlight w:val="yellow"/>
        </w:rPr>
        <w:lastRenderedPageBreak/>
        <w:t xml:space="preserve">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lastRenderedPageBreak/>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w:t>
      </w:r>
      <w:r w:rsidRPr="00DA4BD3">
        <w:rPr>
          <w:rFonts w:ascii="Arial" w:hAnsi="Arial" w:cs="Arial"/>
          <w:sz w:val="20"/>
          <w:highlight w:val="yellow"/>
        </w:rPr>
        <w:lastRenderedPageBreak/>
        <w:t xml:space="preserve">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F584" w14:textId="77777777" w:rsidR="0023011B" w:rsidRDefault="0023011B">
      <w:r>
        <w:separator/>
      </w:r>
    </w:p>
  </w:endnote>
  <w:endnote w:type="continuationSeparator" w:id="0">
    <w:p w14:paraId="191BECD5" w14:textId="77777777" w:rsidR="0023011B" w:rsidRDefault="0023011B">
      <w:r>
        <w:continuationSeparator/>
      </w:r>
    </w:p>
  </w:endnote>
  <w:endnote w:type="continuationNotice" w:id="1">
    <w:p w14:paraId="04079DD4" w14:textId="77777777" w:rsidR="0023011B" w:rsidRDefault="00230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260F" w14:textId="77777777" w:rsidR="0023011B" w:rsidRDefault="0023011B">
      <w:r>
        <w:separator/>
      </w:r>
    </w:p>
  </w:footnote>
  <w:footnote w:type="continuationSeparator" w:id="0">
    <w:p w14:paraId="77ABA3E9" w14:textId="77777777" w:rsidR="0023011B" w:rsidRDefault="0023011B">
      <w:r>
        <w:continuationSeparator/>
      </w:r>
    </w:p>
  </w:footnote>
  <w:footnote w:type="continuationNotice" w:id="1">
    <w:p w14:paraId="625A145A" w14:textId="77777777" w:rsidR="0023011B" w:rsidRDefault="0023011B"/>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396D6C7E" w14:textId="77777777" w:rsidR="0089727E" w:rsidRDefault="0089727E" w:rsidP="0089727E">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E77DAB1" w14:textId="77777777" w:rsidR="0089727E" w:rsidRPr="002B4E34" w:rsidRDefault="0089727E" w:rsidP="0089727E">
      <w:pPr>
        <w:jc w:val="both"/>
        <w:rPr>
          <w:rFonts w:ascii="Arial" w:hAnsi="Arial" w:cs="Arial"/>
          <w:i/>
          <w:sz w:val="16"/>
          <w:szCs w:val="16"/>
        </w:rPr>
      </w:pPr>
    </w:p>
  </w:footnote>
  <w:footnote w:id="10">
    <w:p w14:paraId="59431E38" w14:textId="77777777" w:rsidR="0089727E" w:rsidRDefault="0089727E" w:rsidP="0089727E">
      <w:pPr>
        <w:ind w:left="270" w:hanging="270"/>
        <w:jc w:val="both"/>
        <w:rPr>
          <w:rFonts w:ascii="Arial" w:hAnsi="Arial" w:cs="Arial"/>
          <w:i/>
          <w:iCs/>
          <w:sz w:val="16"/>
          <w:szCs w:val="16"/>
        </w:rPr>
      </w:pPr>
      <w:r w:rsidRPr="0089727E">
        <w:rPr>
          <w:rStyle w:val="FootnoteReference"/>
          <w:rFonts w:ascii="Arial" w:hAnsi="Arial" w:cs="Arial"/>
          <w:b/>
          <w:sz w:val="18"/>
          <w:szCs w:val="16"/>
          <w:vertAlign w:val="superscript"/>
        </w:rPr>
        <w:footnoteRef/>
      </w:r>
      <w:r w:rsidRPr="0089727E">
        <w:rPr>
          <w:rStyle w:val="FootnoteReference"/>
          <w:rFonts w:ascii="Arial" w:hAnsi="Arial"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7EEB265A" w14:textId="77777777" w:rsidR="0089727E" w:rsidRPr="00144D54" w:rsidRDefault="0089727E" w:rsidP="0089727E">
      <w:pPr>
        <w:ind w:left="270" w:hanging="270"/>
        <w:jc w:val="both"/>
        <w:rPr>
          <w:rFonts w:ascii="Arial" w:hAnsi="Arial" w:cs="Arial"/>
          <w:i/>
          <w:iCs/>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4EE3D70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xml:space="preserve">: </w:t>
      </w:r>
      <w:r w:rsidR="00671DD1">
        <w:rPr>
          <w:rStyle w:val="DeltaViewInsertion"/>
          <w:rFonts w:cs="Arial"/>
          <w:i/>
          <w:iCs/>
          <w:color w:val="auto"/>
          <w:sz w:val="16"/>
          <w:szCs w:val="16"/>
          <w:u w:val="none"/>
        </w:rPr>
        <w:t>F</w:t>
      </w:r>
      <w:r w:rsidRPr="00A40923">
        <w:rPr>
          <w:rStyle w:val="DeltaViewInsertion"/>
          <w:rFonts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207C54A"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w:t>
      </w:r>
      <w:r w:rsidR="00FC246B">
        <w:rPr>
          <w:rStyle w:val="DeltaViewInsertion"/>
          <w:rFonts w:cs="Arial"/>
          <w:i/>
          <w:iCs/>
          <w:color w:val="auto"/>
          <w:sz w:val="16"/>
          <w:szCs w:val="16"/>
          <w:u w:val="none"/>
        </w:rPr>
        <w:t>2</w:t>
      </w:r>
      <w:r w:rsidRPr="00A003F2">
        <w:rPr>
          <w:rStyle w:val="DeltaViewInsertion"/>
          <w:rFonts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5D57D844" w:rsidR="00D20487" w:rsidRDefault="00D20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68E9686C" w:rsidR="0061151C" w:rsidRDefault="0061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6D622319" w:rsidR="0061151C" w:rsidRDefault="006115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184D6D2D" w:rsidR="0061151C" w:rsidRDefault="006115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24A2E58F" w:rsidR="0061151C" w:rsidRDefault="0061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6C73"/>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11B"/>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545"/>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AAB"/>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A5E"/>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57E"/>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CFE"/>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D1"/>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27E"/>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D91"/>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40"/>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09CD"/>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46B"/>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2.xml><?xml version="1.0" encoding="utf-8"?>
<ds:datastoreItem xmlns:ds="http://schemas.openxmlformats.org/officeDocument/2006/customXml" ds:itemID="{912A7F7D-3AC9-486B-AEA5-142C4CBFBFF6}">
  <ds:schemaRefs>
    <ds:schemaRef ds:uri="http://schemas.openxmlformats.org/package/2006/metadata/core-properties"/>
    <ds:schemaRef ds:uri="2bad933d-197d-4b8d-aec4-30a67993a8db"/>
    <ds:schemaRef ds:uri="http://purl.org/dc/elements/1.1/"/>
    <ds:schemaRef ds:uri="http://schemas.microsoft.com/office/infopath/2007/PartnerControls"/>
    <ds:schemaRef ds:uri="http://purl.org/dc/terms/"/>
    <ds:schemaRef ds:uri="3488e650-0f35-4d87-86d0-2fa1b6f54fdc"/>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4.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customXml/itemProps5.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5609fe-2979-426e-905b-4da43d073c34}" enabled="1" method="Privileged" siteId="{22a2e605-afdc-4195-820a-fa7e80b1f6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90</Pages>
  <Words>37450</Words>
  <Characters>209411</Characters>
  <Application>Microsoft Office Word</Application>
  <DocSecurity>0</DocSecurity>
  <Lines>4206</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246494</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WADA-AMA</dc:creator>
  <cp:keywords/>
  <dc:description/>
  <cp:lastModifiedBy>WADA-AMA</cp:lastModifiedBy>
  <cp:revision>3</cp:revision>
  <cp:lastPrinted>2019-12-13T07:17:00Z</cp:lastPrinted>
  <dcterms:created xsi:type="dcterms:W3CDTF">2026-02-26T21:10:00Z</dcterms:created>
  <dcterms:modified xsi:type="dcterms:W3CDTF">2026-02-26T21:26:00Z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2156fd74,52867ca2,2a37de29,298e33dd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