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D77E" w14:textId="77777777" w:rsidR="00823FE9" w:rsidRDefault="00495F5B" w:rsidP="002B56B1">
      <w:pPr>
        <w:pStyle w:val="Heading4"/>
        <w:rPr>
          <w:sz w:val="84"/>
          <w:szCs w:val="84"/>
          <w:lang w:val="fr-CA"/>
        </w:rPr>
      </w:pPr>
      <w:r w:rsidRPr="00823FE9">
        <w:rPr>
          <w:noProof/>
          <w:sz w:val="84"/>
          <w:szCs w:val="84"/>
        </w:rPr>
        <mc:AlternateContent>
          <mc:Choice Requires="wps">
            <w:drawing>
              <wp:anchor distT="0" distB="0" distL="114300" distR="114300" simplePos="0" relativeHeight="251661312" behindDoc="0" locked="0" layoutInCell="1" allowOverlap="1" wp14:anchorId="284A150E" wp14:editId="3D167BE0">
                <wp:simplePos x="0" y="0"/>
                <wp:positionH relativeFrom="page">
                  <wp:posOffset>3801745</wp:posOffset>
                </wp:positionH>
                <wp:positionV relativeFrom="page">
                  <wp:posOffset>1241044</wp:posOffset>
                </wp:positionV>
                <wp:extent cx="3512185" cy="2878455"/>
                <wp:effectExtent l="0" t="0" r="5715" b="4445"/>
                <wp:wrapNone/>
                <wp:docPr id="2" name="Zone de texte 2"/>
                <wp:cNvGraphicFramePr/>
                <a:graphic xmlns:a="http://schemas.openxmlformats.org/drawingml/2006/main">
                  <a:graphicData uri="http://schemas.microsoft.com/office/word/2010/wordprocessingShape">
                    <wps:wsp>
                      <wps:cNvSpPr txBox="1"/>
                      <wps:spPr>
                        <a:xfrm>
                          <a:off x="0" y="0"/>
                          <a:ext cx="3512185" cy="2878455"/>
                        </a:xfrm>
                        <a:prstGeom prst="rect">
                          <a:avLst/>
                        </a:prstGeom>
                        <a:noFill/>
                        <a:ln w="6350">
                          <a:noFill/>
                        </a:ln>
                      </wps:spPr>
                      <wps:txbx>
                        <w:txbxContent>
                          <w:p w14:paraId="064CFB2E" w14:textId="2E7EF393" w:rsidR="00B37780" w:rsidRPr="00B0724C" w:rsidRDefault="00840A5D" w:rsidP="00B0724C">
                            <w:pPr>
                              <w:jc w:val="right"/>
                              <w:rPr>
                                <w:sz w:val="29"/>
                                <w:szCs w:val="29"/>
                                <w:lang w:val="en-US"/>
                              </w:rPr>
                            </w:pPr>
                            <w:r>
                              <w:rPr>
                                <w:sz w:val="29"/>
                                <w:szCs w:val="29"/>
                                <w:lang w:val="en-US"/>
                              </w:rPr>
                              <w:t>Mai</w:t>
                            </w:r>
                            <w:r w:rsidR="00B37780" w:rsidRPr="00B0724C">
                              <w:rPr>
                                <w:sz w:val="29"/>
                                <w:szCs w:val="29"/>
                                <w:lang w:val="en-US"/>
                              </w:rPr>
                              <w:t xml:space="preserve"> </w:t>
                            </w:r>
                            <w:r w:rsidR="00B37780" w:rsidRPr="00B0724C">
                              <w:rPr>
                                <w:sz w:val="29"/>
                                <w:szCs w:val="29"/>
                                <w:lang w:val="en-US"/>
                              </w:rPr>
                              <w:br/>
                              <w:t>20</w:t>
                            </w:r>
                            <w:r w:rsidR="00823FE9">
                              <w:rPr>
                                <w:sz w:val="29"/>
                                <w:szCs w:val="29"/>
                                <w:lang w:val="en-US"/>
                              </w:rPr>
                              <w:t>22</w:t>
                            </w:r>
                          </w:p>
                          <w:p w14:paraId="524CCE14" w14:textId="77777777" w:rsidR="00B37780" w:rsidRPr="00B0724C" w:rsidRDefault="00B37780" w:rsidP="00B0724C">
                            <w:pPr>
                              <w:jc w:val="right"/>
                              <w:rPr>
                                <w:sz w:val="29"/>
                                <w:szCs w:val="29"/>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150E" id="_x0000_t202" coordsize="21600,21600" o:spt="202" path="m,l,21600r21600,l21600,xe">
                <v:stroke joinstyle="miter"/>
                <v:path gradientshapeok="t" o:connecttype="rect"/>
              </v:shapetype>
              <v:shape id="Zone de texte 2" o:spid="_x0000_s1026" type="#_x0000_t202" style="position:absolute;margin-left:299.35pt;margin-top:97.7pt;width:276.55pt;height:2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" filled="f" stroked="f" strokeweight=".5pt">
                <v:textbox inset="0,0,0,0">
                  <w:txbxContent>
                    <w:p w14:paraId="064CFB2E" w14:textId="2E7EF393" w:rsidR="00B37780" w:rsidRPr="00B0724C" w:rsidRDefault="00840A5D" w:rsidP="00B0724C">
                      <w:pPr>
                        <w:jc w:val="right"/>
                        <w:rPr>
                          <w:sz w:val="29"/>
                          <w:szCs w:val="29"/>
                          <w:lang w:val="en-US"/>
                        </w:rPr>
                      </w:pPr>
                      <w:r>
                        <w:rPr>
                          <w:sz w:val="29"/>
                          <w:szCs w:val="29"/>
                          <w:lang w:val="en-US"/>
                        </w:rPr>
                        <w:t>Mai</w:t>
                      </w:r>
                      <w:r w:rsidR="00B37780" w:rsidRPr="00B0724C">
                        <w:rPr>
                          <w:sz w:val="29"/>
                          <w:szCs w:val="29"/>
                          <w:lang w:val="en-US"/>
                        </w:rPr>
                        <w:t xml:space="preserve"> </w:t>
                      </w:r>
                      <w:r w:rsidR="00B37780" w:rsidRPr="00B0724C">
                        <w:rPr>
                          <w:sz w:val="29"/>
                          <w:szCs w:val="29"/>
                          <w:lang w:val="en-US"/>
                        </w:rPr>
                        <w:br/>
                        <w:t>20</w:t>
                      </w:r>
                      <w:r w:rsidR="00823FE9">
                        <w:rPr>
                          <w:sz w:val="29"/>
                          <w:szCs w:val="29"/>
                          <w:lang w:val="en-US"/>
                        </w:rPr>
                        <w:t>22</w:t>
                      </w:r>
                    </w:p>
                    <w:p w14:paraId="524CCE14" w14:textId="77777777" w:rsidR="00B37780" w:rsidRPr="00B0724C" w:rsidRDefault="00B37780" w:rsidP="00B0724C">
                      <w:pPr>
                        <w:jc w:val="right"/>
                        <w:rPr>
                          <w:sz w:val="29"/>
                          <w:szCs w:val="29"/>
                          <w:lang w:val="en-US"/>
                        </w:rPr>
                      </w:pPr>
                    </w:p>
                  </w:txbxContent>
                </v:textbox>
                <w10:wrap anchorx="page" anchory="page"/>
              </v:shape>
            </w:pict>
          </mc:Fallback>
        </mc:AlternateContent>
      </w:r>
      <w:r w:rsidR="00823FE9">
        <w:rPr>
          <w:sz w:val="84"/>
          <w:szCs w:val="84"/>
          <w:lang w:val="fr-CA"/>
        </w:rPr>
        <w:t xml:space="preserve">Annexe B - </w:t>
      </w:r>
      <w:r w:rsidR="00823FE9" w:rsidRPr="00823FE9">
        <w:rPr>
          <w:sz w:val="84"/>
          <w:szCs w:val="84"/>
          <w:lang w:val="fr-CA"/>
        </w:rPr>
        <w:t>Plan de projet</w:t>
      </w:r>
    </w:p>
    <w:p w14:paraId="75E475A8" w14:textId="3A57A336" w:rsidR="00A24B13" w:rsidRPr="00823FE9" w:rsidRDefault="00823FE9" w:rsidP="002B56B1">
      <w:pPr>
        <w:pStyle w:val="Heading4"/>
        <w:rPr>
          <w:sz w:val="84"/>
          <w:szCs w:val="84"/>
          <w:lang w:val="fr-CA"/>
        </w:rPr>
        <w:sectPr w:rsidR="00A24B13" w:rsidRPr="00823FE9" w:rsidSect="001F3D79">
          <w:headerReference w:type="default" r:id="rId8"/>
          <w:footerReference w:type="even" r:id="rId9"/>
          <w:footerReference w:type="default" r:id="rId10"/>
          <w:headerReference w:type="first" r:id="rId11"/>
          <w:footerReference w:type="first" r:id="rId12"/>
          <w:pgSz w:w="12240" w:h="15840"/>
          <w:pgMar w:top="1843" w:right="720" w:bottom="907" w:left="720" w:header="709" w:footer="709" w:gutter="0"/>
          <w:cols w:space="708"/>
          <w:titlePg/>
          <w:docGrid w:linePitch="360"/>
        </w:sectPr>
      </w:pPr>
      <w:proofErr w:type="gramStart"/>
      <w:r w:rsidRPr="00823FE9">
        <w:rPr>
          <w:sz w:val="84"/>
          <w:szCs w:val="84"/>
          <w:lang w:val="fr-CA"/>
        </w:rPr>
        <w:t>de</w:t>
      </w:r>
      <w:proofErr w:type="gramEnd"/>
      <w:r w:rsidRPr="00823FE9">
        <w:rPr>
          <w:sz w:val="84"/>
          <w:szCs w:val="84"/>
          <w:lang w:val="fr-CA"/>
        </w:rPr>
        <w:t xml:space="preserve"> développement de structures et de programmes antidopage dans le cadre d’un partenariat entre organisations antidopage (OAD)</w:t>
      </w:r>
    </w:p>
    <w:p w14:paraId="5882A70A" w14:textId="77777777" w:rsidR="00A643AA" w:rsidRPr="00A643AA" w:rsidRDefault="00501639" w:rsidP="00A643AA">
      <w:pPr>
        <w:pStyle w:val="Heading3"/>
      </w:pPr>
      <w:r w:rsidRPr="008A4F31">
        <w:lastRenderedPageBreak/>
        <w:t>Table</w:t>
      </w:r>
      <w:r w:rsidRPr="00501639">
        <w:t xml:space="preserve"> of content</w:t>
      </w:r>
    </w:p>
    <w:p w14:paraId="274F11F6" w14:textId="77777777" w:rsidR="00F72690" w:rsidRDefault="00D150C9" w:rsidP="003E230C">
      <w:pPr>
        <w:tabs>
          <w:tab w:val="left" w:pos="6459"/>
        </w:tabs>
      </w:pPr>
      <w:r>
        <w:rPr>
          <w:noProof/>
        </w:rPr>
        <mc:AlternateContent>
          <mc:Choice Requires="wps">
            <w:drawing>
              <wp:anchor distT="0" distB="0" distL="114300" distR="114300" simplePos="0" relativeHeight="251662336" behindDoc="0" locked="0" layoutInCell="1" allowOverlap="1" wp14:anchorId="229B0649" wp14:editId="304CE40E">
                <wp:simplePos x="0" y="0"/>
                <wp:positionH relativeFrom="page">
                  <wp:posOffset>461010</wp:posOffset>
                </wp:positionH>
                <wp:positionV relativeFrom="page">
                  <wp:posOffset>2386965</wp:posOffset>
                </wp:positionV>
                <wp:extent cx="6861600" cy="0"/>
                <wp:effectExtent l="0" t="0" r="9525" b="12700"/>
                <wp:wrapNone/>
                <wp:docPr id="50" name="Connecteur droit 50"/>
                <wp:cNvGraphicFramePr/>
                <a:graphic xmlns:a="http://schemas.openxmlformats.org/drawingml/2006/main">
                  <a:graphicData uri="http://schemas.microsoft.com/office/word/2010/wordprocessingShape">
                    <wps:wsp>
                      <wps:cNvCnPr/>
                      <wps:spPr>
                        <a:xfrm>
                          <a:off x="0" y="0"/>
                          <a:ext cx="6861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8DD25" id="Connecteur droit 5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3pt,187.95pt" to="576.6pt,1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" strokecolor="black [3213]">
                <v:stroke joinstyle="miter"/>
                <w10:wrap anchorx="page" anchory="page"/>
              </v:line>
            </w:pict>
          </mc:Fallback>
        </mc:AlternateContent>
      </w:r>
      <w:r w:rsidR="003E230C">
        <w:tab/>
      </w:r>
    </w:p>
    <w:p w14:paraId="764833A7" w14:textId="6E9643E6" w:rsidR="00BB3343" w:rsidRDefault="00170049">
      <w:pPr>
        <w:pStyle w:val="TOC1"/>
        <w:tabs>
          <w:tab w:val="right" w:pos="10790"/>
        </w:tabs>
        <w:rPr>
          <w:rFonts w:eastAsiaTheme="minorEastAsia" w:cstheme="minorBidi"/>
          <w:bCs w:val="0"/>
          <w:iCs w:val="0"/>
          <w:noProof/>
          <w:color w:val="auto"/>
          <w:sz w:val="22"/>
          <w:szCs w:val="22"/>
          <w:lang w:val="en-US"/>
        </w:rPr>
      </w:pPr>
      <w:r>
        <w:rPr>
          <w:rFonts w:cs="Arial (Corps)"/>
          <w:b/>
          <w:sz w:val="40"/>
          <w:szCs w:val="22"/>
          <w:u w:val="single"/>
        </w:rPr>
        <w:fldChar w:fldCharType="begin"/>
      </w:r>
      <w:r>
        <w:rPr>
          <w:rFonts w:cs="Arial (Corps)"/>
          <w:b/>
          <w:sz w:val="40"/>
          <w:szCs w:val="22"/>
          <w:u w:val="single"/>
        </w:rPr>
        <w:instrText xml:space="preserve"> TOC \o "1-2" \h \z \u </w:instrText>
      </w:r>
      <w:r>
        <w:rPr>
          <w:rFonts w:cs="Arial (Corps)"/>
          <w:b/>
          <w:sz w:val="40"/>
          <w:szCs w:val="22"/>
          <w:u w:val="single"/>
        </w:rPr>
        <w:fldChar w:fldCharType="separate"/>
      </w:r>
      <w:hyperlink w:anchor="_Toc102730460" w:history="1">
        <w:r w:rsidR="00BB3343" w:rsidRPr="0021280A">
          <w:rPr>
            <w:rStyle w:val="Hyperlink"/>
            <w:noProof/>
            <w:lang w:val="fr-CA"/>
          </w:rPr>
          <w:t>1.0 Introduction</w:t>
        </w:r>
        <w:r w:rsidR="00BB3343">
          <w:rPr>
            <w:noProof/>
            <w:webHidden/>
          </w:rPr>
          <w:tab/>
        </w:r>
        <w:r w:rsidR="00BB3343">
          <w:rPr>
            <w:noProof/>
            <w:webHidden/>
          </w:rPr>
          <w:fldChar w:fldCharType="begin"/>
        </w:r>
        <w:r w:rsidR="00BB3343">
          <w:rPr>
            <w:noProof/>
            <w:webHidden/>
          </w:rPr>
          <w:instrText xml:space="preserve"> PAGEREF _Toc102730460 \h </w:instrText>
        </w:r>
        <w:r w:rsidR="00BB3343">
          <w:rPr>
            <w:noProof/>
            <w:webHidden/>
          </w:rPr>
        </w:r>
        <w:r w:rsidR="00BB3343">
          <w:rPr>
            <w:noProof/>
            <w:webHidden/>
          </w:rPr>
          <w:fldChar w:fldCharType="separate"/>
        </w:r>
        <w:r w:rsidR="00BB3343">
          <w:rPr>
            <w:noProof/>
            <w:webHidden/>
          </w:rPr>
          <w:t>2</w:t>
        </w:r>
        <w:r w:rsidR="00BB3343">
          <w:rPr>
            <w:noProof/>
            <w:webHidden/>
          </w:rPr>
          <w:fldChar w:fldCharType="end"/>
        </w:r>
      </w:hyperlink>
    </w:p>
    <w:p w14:paraId="4AF27837" w14:textId="5E024FE9" w:rsidR="00BB3343" w:rsidRDefault="002E4CDF">
      <w:pPr>
        <w:pStyle w:val="TOC1"/>
        <w:tabs>
          <w:tab w:val="left" w:pos="567"/>
          <w:tab w:val="right" w:pos="10790"/>
        </w:tabs>
        <w:rPr>
          <w:rFonts w:eastAsiaTheme="minorEastAsia" w:cstheme="minorBidi"/>
          <w:bCs w:val="0"/>
          <w:iCs w:val="0"/>
          <w:noProof/>
          <w:color w:val="auto"/>
          <w:sz w:val="22"/>
          <w:szCs w:val="22"/>
          <w:lang w:val="en-US"/>
        </w:rPr>
      </w:pPr>
      <w:hyperlink w:anchor="_Toc102730461" w:history="1">
        <w:r w:rsidR="00BB3343" w:rsidRPr="0021280A">
          <w:rPr>
            <w:rStyle w:val="Hyperlink"/>
            <w:rFonts w:ascii="Arial" w:hAnsi="Arial" w:cs="Arial"/>
            <w:noProof/>
            <w:lang w:val="fr-CA"/>
          </w:rPr>
          <w:t>2.0</w:t>
        </w:r>
        <w:r w:rsidR="00BB3343">
          <w:rPr>
            <w:rFonts w:eastAsiaTheme="minorEastAsia" w:cstheme="minorBidi"/>
            <w:bCs w:val="0"/>
            <w:iCs w:val="0"/>
            <w:noProof/>
            <w:color w:val="auto"/>
            <w:sz w:val="22"/>
            <w:szCs w:val="22"/>
            <w:lang w:val="en-US"/>
          </w:rPr>
          <w:tab/>
        </w:r>
        <w:r w:rsidR="00BB3343" w:rsidRPr="0021280A">
          <w:rPr>
            <w:rStyle w:val="Hyperlink"/>
            <w:rFonts w:ascii="Arial" w:hAnsi="Arial" w:cs="Arial"/>
            <w:noProof/>
            <w:lang w:val="fr-CA"/>
          </w:rPr>
          <w:t>Équipe de projet</w:t>
        </w:r>
        <w:r w:rsidR="00BB3343">
          <w:rPr>
            <w:noProof/>
            <w:webHidden/>
          </w:rPr>
          <w:tab/>
        </w:r>
        <w:r w:rsidR="00BB3343">
          <w:rPr>
            <w:noProof/>
            <w:webHidden/>
          </w:rPr>
          <w:fldChar w:fldCharType="begin"/>
        </w:r>
        <w:r w:rsidR="00BB3343">
          <w:rPr>
            <w:noProof/>
            <w:webHidden/>
          </w:rPr>
          <w:instrText xml:space="preserve"> PAGEREF _Toc102730461 \h </w:instrText>
        </w:r>
        <w:r w:rsidR="00BB3343">
          <w:rPr>
            <w:noProof/>
            <w:webHidden/>
          </w:rPr>
        </w:r>
        <w:r w:rsidR="00BB3343">
          <w:rPr>
            <w:noProof/>
            <w:webHidden/>
          </w:rPr>
          <w:fldChar w:fldCharType="separate"/>
        </w:r>
        <w:r w:rsidR="00BB3343">
          <w:rPr>
            <w:noProof/>
            <w:webHidden/>
          </w:rPr>
          <w:t>2</w:t>
        </w:r>
        <w:r w:rsidR="00BB3343">
          <w:rPr>
            <w:noProof/>
            <w:webHidden/>
          </w:rPr>
          <w:fldChar w:fldCharType="end"/>
        </w:r>
      </w:hyperlink>
    </w:p>
    <w:p w14:paraId="52FABB35" w14:textId="546A35D2" w:rsidR="00BB3343" w:rsidRDefault="002E4CDF">
      <w:pPr>
        <w:pStyle w:val="TOC2"/>
        <w:tabs>
          <w:tab w:val="right" w:pos="10790"/>
        </w:tabs>
        <w:rPr>
          <w:rFonts w:cstheme="minorBidi"/>
          <w:bCs w:val="0"/>
          <w:noProof/>
          <w:sz w:val="22"/>
          <w:lang w:val="en-US"/>
        </w:rPr>
      </w:pPr>
      <w:hyperlink w:anchor="_Toc102730462" w:history="1">
        <w:r w:rsidR="00BB3343" w:rsidRPr="0021280A">
          <w:rPr>
            <w:rStyle w:val="Hyperlink"/>
            <w:noProof/>
            <w:lang w:val="fr-CA"/>
          </w:rPr>
          <w:t>2.1 Groupe de projet – OAD mentorée (OAD 2)</w:t>
        </w:r>
        <w:r w:rsidR="00BB3343">
          <w:rPr>
            <w:noProof/>
            <w:webHidden/>
          </w:rPr>
          <w:tab/>
        </w:r>
        <w:r w:rsidR="00BB3343">
          <w:rPr>
            <w:noProof/>
            <w:webHidden/>
          </w:rPr>
          <w:fldChar w:fldCharType="begin"/>
        </w:r>
        <w:r w:rsidR="00BB3343">
          <w:rPr>
            <w:noProof/>
            <w:webHidden/>
          </w:rPr>
          <w:instrText xml:space="preserve"> PAGEREF _Toc102730462 \h </w:instrText>
        </w:r>
        <w:r w:rsidR="00BB3343">
          <w:rPr>
            <w:noProof/>
            <w:webHidden/>
          </w:rPr>
        </w:r>
        <w:r w:rsidR="00BB3343">
          <w:rPr>
            <w:noProof/>
            <w:webHidden/>
          </w:rPr>
          <w:fldChar w:fldCharType="separate"/>
        </w:r>
        <w:r w:rsidR="00BB3343">
          <w:rPr>
            <w:noProof/>
            <w:webHidden/>
          </w:rPr>
          <w:t>2</w:t>
        </w:r>
        <w:r w:rsidR="00BB3343">
          <w:rPr>
            <w:noProof/>
            <w:webHidden/>
          </w:rPr>
          <w:fldChar w:fldCharType="end"/>
        </w:r>
      </w:hyperlink>
    </w:p>
    <w:p w14:paraId="77ECC94D" w14:textId="74193300" w:rsidR="00BB3343" w:rsidRDefault="002E4CDF">
      <w:pPr>
        <w:pStyle w:val="TOC2"/>
        <w:tabs>
          <w:tab w:val="right" w:pos="10790"/>
        </w:tabs>
        <w:rPr>
          <w:rFonts w:cstheme="minorBidi"/>
          <w:bCs w:val="0"/>
          <w:noProof/>
          <w:sz w:val="22"/>
          <w:lang w:val="en-US"/>
        </w:rPr>
      </w:pPr>
      <w:hyperlink w:anchor="_Toc102730463" w:history="1">
        <w:r w:rsidR="00BB3343" w:rsidRPr="0021280A">
          <w:rPr>
            <w:rStyle w:val="Hyperlink"/>
            <w:noProof/>
            <w:lang w:val="fr-CA"/>
          </w:rPr>
          <w:t>2.1 Équipe de projet – OAD mentor (OAD 1)</w:t>
        </w:r>
        <w:r w:rsidR="00BB3343">
          <w:rPr>
            <w:noProof/>
            <w:webHidden/>
          </w:rPr>
          <w:tab/>
        </w:r>
        <w:r w:rsidR="00BB3343">
          <w:rPr>
            <w:noProof/>
            <w:webHidden/>
          </w:rPr>
          <w:fldChar w:fldCharType="begin"/>
        </w:r>
        <w:r w:rsidR="00BB3343">
          <w:rPr>
            <w:noProof/>
            <w:webHidden/>
          </w:rPr>
          <w:instrText xml:space="preserve"> PAGEREF _Toc102730463 \h </w:instrText>
        </w:r>
        <w:r w:rsidR="00BB3343">
          <w:rPr>
            <w:noProof/>
            <w:webHidden/>
          </w:rPr>
        </w:r>
        <w:r w:rsidR="00BB3343">
          <w:rPr>
            <w:noProof/>
            <w:webHidden/>
          </w:rPr>
          <w:fldChar w:fldCharType="separate"/>
        </w:r>
        <w:r w:rsidR="00BB3343">
          <w:rPr>
            <w:noProof/>
            <w:webHidden/>
          </w:rPr>
          <w:t>2</w:t>
        </w:r>
        <w:r w:rsidR="00BB3343">
          <w:rPr>
            <w:noProof/>
            <w:webHidden/>
          </w:rPr>
          <w:fldChar w:fldCharType="end"/>
        </w:r>
      </w:hyperlink>
    </w:p>
    <w:p w14:paraId="51F38223" w14:textId="08D0BD72" w:rsidR="00BB3343" w:rsidRDefault="002E4CDF">
      <w:pPr>
        <w:pStyle w:val="TOC2"/>
        <w:tabs>
          <w:tab w:val="right" w:pos="10790"/>
        </w:tabs>
        <w:rPr>
          <w:rFonts w:cstheme="minorBidi"/>
          <w:bCs w:val="0"/>
          <w:noProof/>
          <w:sz w:val="22"/>
          <w:lang w:val="en-US"/>
        </w:rPr>
      </w:pPr>
      <w:hyperlink w:anchor="_Toc102730464" w:history="1">
        <w:r w:rsidR="00BB3343" w:rsidRPr="0021280A">
          <w:rPr>
            <w:rStyle w:val="Hyperlink"/>
            <w:noProof/>
            <w:lang w:val="fr-CA"/>
          </w:rPr>
          <w:t>2.3 Groupe directeur</w:t>
        </w:r>
        <w:r w:rsidR="00BB3343">
          <w:rPr>
            <w:noProof/>
            <w:webHidden/>
          </w:rPr>
          <w:tab/>
        </w:r>
        <w:r w:rsidR="00BB3343">
          <w:rPr>
            <w:noProof/>
            <w:webHidden/>
          </w:rPr>
          <w:fldChar w:fldCharType="begin"/>
        </w:r>
        <w:r w:rsidR="00BB3343">
          <w:rPr>
            <w:noProof/>
            <w:webHidden/>
          </w:rPr>
          <w:instrText xml:space="preserve"> PAGEREF _Toc102730464 \h </w:instrText>
        </w:r>
        <w:r w:rsidR="00BB3343">
          <w:rPr>
            <w:noProof/>
            <w:webHidden/>
          </w:rPr>
        </w:r>
        <w:r w:rsidR="00BB3343">
          <w:rPr>
            <w:noProof/>
            <w:webHidden/>
          </w:rPr>
          <w:fldChar w:fldCharType="separate"/>
        </w:r>
        <w:r w:rsidR="00BB3343">
          <w:rPr>
            <w:noProof/>
            <w:webHidden/>
          </w:rPr>
          <w:t>2</w:t>
        </w:r>
        <w:r w:rsidR="00BB3343">
          <w:rPr>
            <w:noProof/>
            <w:webHidden/>
          </w:rPr>
          <w:fldChar w:fldCharType="end"/>
        </w:r>
      </w:hyperlink>
    </w:p>
    <w:p w14:paraId="05D4599A" w14:textId="4B7A39E2" w:rsidR="00BB3343" w:rsidRDefault="002E4CDF">
      <w:pPr>
        <w:pStyle w:val="TOC1"/>
        <w:tabs>
          <w:tab w:val="left" w:pos="567"/>
          <w:tab w:val="right" w:pos="10790"/>
        </w:tabs>
        <w:rPr>
          <w:rFonts w:eastAsiaTheme="minorEastAsia" w:cstheme="minorBidi"/>
          <w:bCs w:val="0"/>
          <w:iCs w:val="0"/>
          <w:noProof/>
          <w:color w:val="auto"/>
          <w:sz w:val="22"/>
          <w:szCs w:val="22"/>
          <w:lang w:val="en-US"/>
        </w:rPr>
      </w:pPr>
      <w:hyperlink w:anchor="_Toc102730465" w:history="1">
        <w:r w:rsidR="00BB3343" w:rsidRPr="0021280A">
          <w:rPr>
            <w:rStyle w:val="Hyperlink"/>
            <w:rFonts w:ascii="Arial" w:hAnsi="Arial" w:cs="Arial"/>
            <w:noProof/>
            <w:lang w:val="fr-CA"/>
          </w:rPr>
          <w:t>3.0</w:t>
        </w:r>
        <w:r w:rsidR="00BB3343">
          <w:rPr>
            <w:rFonts w:eastAsiaTheme="minorEastAsia" w:cstheme="minorBidi"/>
            <w:bCs w:val="0"/>
            <w:iCs w:val="0"/>
            <w:noProof/>
            <w:color w:val="auto"/>
            <w:sz w:val="22"/>
            <w:szCs w:val="22"/>
            <w:lang w:val="en-US"/>
          </w:rPr>
          <w:tab/>
        </w:r>
        <w:r w:rsidR="00BB3343" w:rsidRPr="0021280A">
          <w:rPr>
            <w:rStyle w:val="Hyperlink"/>
            <w:rFonts w:ascii="Arial" w:hAnsi="Arial" w:cs="Arial"/>
            <w:noProof/>
            <w:lang w:val="fr-CA"/>
          </w:rPr>
          <w:t>Description et échéanciers</w:t>
        </w:r>
        <w:r w:rsidR="00BB3343">
          <w:rPr>
            <w:noProof/>
            <w:webHidden/>
          </w:rPr>
          <w:tab/>
        </w:r>
        <w:r w:rsidR="00BB3343">
          <w:rPr>
            <w:noProof/>
            <w:webHidden/>
          </w:rPr>
          <w:fldChar w:fldCharType="begin"/>
        </w:r>
        <w:r w:rsidR="00BB3343">
          <w:rPr>
            <w:noProof/>
            <w:webHidden/>
          </w:rPr>
          <w:instrText xml:space="preserve"> PAGEREF _Toc102730465 \h </w:instrText>
        </w:r>
        <w:r w:rsidR="00BB3343">
          <w:rPr>
            <w:noProof/>
            <w:webHidden/>
          </w:rPr>
        </w:r>
        <w:r w:rsidR="00BB3343">
          <w:rPr>
            <w:noProof/>
            <w:webHidden/>
          </w:rPr>
          <w:fldChar w:fldCharType="separate"/>
        </w:r>
        <w:r w:rsidR="00BB3343">
          <w:rPr>
            <w:noProof/>
            <w:webHidden/>
          </w:rPr>
          <w:t>3</w:t>
        </w:r>
        <w:r w:rsidR="00BB3343">
          <w:rPr>
            <w:noProof/>
            <w:webHidden/>
          </w:rPr>
          <w:fldChar w:fldCharType="end"/>
        </w:r>
      </w:hyperlink>
    </w:p>
    <w:p w14:paraId="3E7E171A" w14:textId="796BFD66" w:rsidR="00BB3343" w:rsidRDefault="002E4CDF">
      <w:pPr>
        <w:pStyle w:val="TOC1"/>
        <w:tabs>
          <w:tab w:val="left" w:pos="567"/>
          <w:tab w:val="right" w:pos="10790"/>
        </w:tabs>
        <w:rPr>
          <w:rFonts w:eastAsiaTheme="minorEastAsia" w:cstheme="minorBidi"/>
          <w:bCs w:val="0"/>
          <w:iCs w:val="0"/>
          <w:noProof/>
          <w:color w:val="auto"/>
          <w:sz w:val="22"/>
          <w:szCs w:val="22"/>
          <w:lang w:val="en-US"/>
        </w:rPr>
      </w:pPr>
      <w:hyperlink w:anchor="_Toc102730466" w:history="1">
        <w:r w:rsidR="00BB3343" w:rsidRPr="0021280A">
          <w:rPr>
            <w:rStyle w:val="Hyperlink"/>
            <w:rFonts w:ascii="Arial" w:hAnsi="Arial" w:cs="Arial"/>
            <w:noProof/>
            <w:lang w:val="fr-CA"/>
          </w:rPr>
          <w:t>4.0</w:t>
        </w:r>
        <w:r w:rsidR="00BB3343">
          <w:rPr>
            <w:rFonts w:eastAsiaTheme="minorEastAsia" w:cstheme="minorBidi"/>
            <w:bCs w:val="0"/>
            <w:iCs w:val="0"/>
            <w:noProof/>
            <w:color w:val="auto"/>
            <w:sz w:val="22"/>
            <w:szCs w:val="22"/>
            <w:lang w:val="en-US"/>
          </w:rPr>
          <w:tab/>
        </w:r>
        <w:r w:rsidR="00BB3343" w:rsidRPr="0021280A">
          <w:rPr>
            <w:rStyle w:val="Hyperlink"/>
            <w:rFonts w:ascii="Arial" w:hAnsi="Arial" w:cs="Arial"/>
            <w:noProof/>
            <w:lang w:val="fr-CA"/>
          </w:rPr>
          <w:t>Jalons et périodes</w:t>
        </w:r>
        <w:r w:rsidR="00BB3343">
          <w:rPr>
            <w:noProof/>
            <w:webHidden/>
          </w:rPr>
          <w:tab/>
        </w:r>
        <w:r w:rsidR="00BB3343">
          <w:rPr>
            <w:noProof/>
            <w:webHidden/>
          </w:rPr>
          <w:fldChar w:fldCharType="begin"/>
        </w:r>
        <w:r w:rsidR="00BB3343">
          <w:rPr>
            <w:noProof/>
            <w:webHidden/>
          </w:rPr>
          <w:instrText xml:space="preserve"> PAGEREF _Toc102730466 \h </w:instrText>
        </w:r>
        <w:r w:rsidR="00BB3343">
          <w:rPr>
            <w:noProof/>
            <w:webHidden/>
          </w:rPr>
        </w:r>
        <w:r w:rsidR="00BB3343">
          <w:rPr>
            <w:noProof/>
            <w:webHidden/>
          </w:rPr>
          <w:fldChar w:fldCharType="separate"/>
        </w:r>
        <w:r w:rsidR="00BB3343">
          <w:rPr>
            <w:noProof/>
            <w:webHidden/>
          </w:rPr>
          <w:t>3</w:t>
        </w:r>
        <w:r w:rsidR="00BB3343">
          <w:rPr>
            <w:noProof/>
            <w:webHidden/>
          </w:rPr>
          <w:fldChar w:fldCharType="end"/>
        </w:r>
      </w:hyperlink>
    </w:p>
    <w:p w14:paraId="7FA0E3DC" w14:textId="06491618" w:rsidR="00435C53" w:rsidRPr="00290797" w:rsidRDefault="00170049" w:rsidP="002B56B1">
      <w:pPr>
        <w:sectPr w:rsidR="00435C53" w:rsidRPr="00290797" w:rsidSect="001F3D79">
          <w:headerReference w:type="default" r:id="rId13"/>
          <w:footerReference w:type="default" r:id="rId14"/>
          <w:pgSz w:w="12240" w:h="15840"/>
          <w:pgMar w:top="2098" w:right="720" w:bottom="1021" w:left="720" w:header="709" w:footer="709" w:gutter="0"/>
          <w:pgNumType w:start="1"/>
          <w:cols w:space="708"/>
          <w:docGrid w:linePitch="360"/>
        </w:sectPr>
      </w:pPr>
      <w:r>
        <w:rPr>
          <w:rFonts w:asciiTheme="minorHAnsi" w:eastAsiaTheme="majorEastAsia" w:hAnsiTheme="minorHAnsi" w:cs="Arial (Corps)"/>
          <w:b/>
          <w:color w:val="000000" w:themeColor="text1"/>
          <w:sz w:val="40"/>
          <w:szCs w:val="22"/>
          <w:u w:val="single"/>
        </w:rPr>
        <w:fldChar w:fldCharType="end"/>
      </w:r>
    </w:p>
    <w:p w14:paraId="5A527890" w14:textId="3C25E512" w:rsidR="00927AE2" w:rsidRPr="00823FE9" w:rsidRDefault="00823FE9" w:rsidP="00927AE2">
      <w:pPr>
        <w:pStyle w:val="Heading1"/>
        <w:rPr>
          <w:lang w:val="fr-CA"/>
        </w:rPr>
      </w:pPr>
      <w:bookmarkStart w:id="0" w:name="_Toc102730460"/>
      <w:r w:rsidRPr="00823FE9">
        <w:rPr>
          <w:lang w:val="fr-CA"/>
        </w:rPr>
        <w:lastRenderedPageBreak/>
        <w:t>1.0 Introduction</w:t>
      </w:r>
      <w:bookmarkEnd w:id="0"/>
    </w:p>
    <w:p w14:paraId="28E82014" w14:textId="77777777" w:rsidR="00927AE2" w:rsidRPr="00823FE9" w:rsidRDefault="00927AE2" w:rsidP="00927AE2">
      <w:pPr>
        <w:rPr>
          <w:lang w:val="fr-CA"/>
        </w:rPr>
        <w:sectPr w:rsidR="00927AE2" w:rsidRPr="00823FE9" w:rsidSect="001F3D79">
          <w:pgSz w:w="12240" w:h="15840"/>
          <w:pgMar w:top="2098" w:right="720" w:bottom="1021" w:left="720" w:header="709" w:footer="709" w:gutter="0"/>
          <w:cols w:space="708"/>
          <w:docGrid w:linePitch="360"/>
        </w:sectPr>
      </w:pPr>
    </w:p>
    <w:p w14:paraId="181852A9" w14:textId="05C8FAA7" w:rsidR="00823FE9" w:rsidRPr="00C813A2" w:rsidRDefault="00823FE9" w:rsidP="00823FE9">
      <w:pPr>
        <w:jc w:val="both"/>
        <w:rPr>
          <w:lang w:val="fr-CA"/>
        </w:rPr>
      </w:pPr>
      <w:r w:rsidRPr="00C813A2">
        <w:rPr>
          <w:lang w:val="fr-CA"/>
        </w:rPr>
        <w:t>Relativement au protocole d’entente entre l’organisation antidopage mentorée (OAD 2)</w:t>
      </w:r>
      <w:r w:rsidRPr="00C813A2">
        <w:rPr>
          <w:vertAlign w:val="superscript"/>
        </w:rPr>
        <w:footnoteReference w:id="1"/>
      </w:r>
      <w:r w:rsidRPr="00C813A2">
        <w:rPr>
          <w:vertAlign w:val="superscript"/>
          <w:lang w:val="fr-CA"/>
        </w:rPr>
        <w:t xml:space="preserve"> </w:t>
      </w:r>
      <w:r w:rsidRPr="00C813A2">
        <w:rPr>
          <w:lang w:val="fr-CA"/>
        </w:rPr>
        <w:t>et l’organisation antidopage mentor (OAD 1)</w:t>
      </w:r>
      <w:r w:rsidRPr="00C813A2">
        <w:rPr>
          <w:vertAlign w:val="superscript"/>
        </w:rPr>
        <w:footnoteReference w:id="2"/>
      </w:r>
      <w:r w:rsidRPr="00C813A2">
        <w:rPr>
          <w:lang w:val="fr-CA"/>
        </w:rPr>
        <w:t xml:space="preserve">, le présent plan de projet précise les responsabilités, les tâches et les jalons applicables pour la période du projet. Le plan de projet porte sur le développement de structures et de programmes antidopage conformément aux exigences du Code mondial antidopage. </w:t>
      </w:r>
    </w:p>
    <w:p w14:paraId="4F1133F4" w14:textId="77777777" w:rsidR="00823FE9" w:rsidRDefault="00823FE9" w:rsidP="00A06D60">
      <w:pPr>
        <w:rPr>
          <w:lang w:val="fr-CA"/>
        </w:rPr>
      </w:pPr>
    </w:p>
    <w:p w14:paraId="5E7202ED" w14:textId="77777777" w:rsidR="00823FE9" w:rsidRPr="00C813A2" w:rsidRDefault="00823FE9" w:rsidP="00823FE9">
      <w:pPr>
        <w:pStyle w:val="Heading1"/>
        <w:rPr>
          <w:rFonts w:ascii="Arial" w:hAnsi="Arial" w:cs="Arial"/>
          <w:lang w:val="fr-CA"/>
        </w:rPr>
      </w:pPr>
      <w:bookmarkStart w:id="1" w:name="_Toc102730461"/>
      <w:r w:rsidRPr="00C813A2">
        <w:rPr>
          <w:rFonts w:ascii="Arial" w:hAnsi="Arial" w:cs="Arial"/>
          <w:lang w:val="fr-CA"/>
        </w:rPr>
        <w:t>2.0</w:t>
      </w:r>
      <w:r w:rsidRPr="00C813A2">
        <w:rPr>
          <w:rFonts w:ascii="Arial" w:hAnsi="Arial" w:cs="Arial"/>
          <w:lang w:val="fr-CA"/>
        </w:rPr>
        <w:tab/>
        <w:t>Équipe de projet</w:t>
      </w:r>
      <w:bookmarkEnd w:id="1"/>
    </w:p>
    <w:p w14:paraId="566CA67F" w14:textId="23571C78" w:rsidR="00823FE9" w:rsidRDefault="00823FE9" w:rsidP="00823FE9">
      <w:pPr>
        <w:pStyle w:val="Heading2"/>
        <w:rPr>
          <w:lang w:val="fr-CA"/>
        </w:rPr>
      </w:pPr>
      <w:bookmarkStart w:id="2" w:name="_Toc102730462"/>
      <w:r>
        <w:rPr>
          <w:lang w:val="fr-CA"/>
        </w:rPr>
        <w:t>2.1 Groupe de projet – OAD mentorée (OAD 2)</w:t>
      </w:r>
      <w:bookmarkEnd w:id="2"/>
    </w:p>
    <w:p w14:paraId="66DB9817" w14:textId="77777777" w:rsidR="00823FE9" w:rsidRPr="00823FE9" w:rsidRDefault="00823FE9" w:rsidP="00823FE9">
      <w:pPr>
        <w:jc w:val="both"/>
        <w:rPr>
          <w:lang w:val="fr-CA"/>
        </w:rPr>
      </w:pPr>
      <w:r w:rsidRPr="00823FE9">
        <w:rPr>
          <w:lang w:val="fr-CA"/>
        </w:rPr>
        <w:t xml:space="preserve">Une personne sera nommée chef de projet et aura la responsabilité de mener le projet à bien pour l’OAD mentorée (OAD 2).  </w:t>
      </w:r>
    </w:p>
    <w:p w14:paraId="23DDE0A7" w14:textId="77777777" w:rsidR="00823FE9" w:rsidRPr="00823FE9" w:rsidRDefault="00823FE9" w:rsidP="00823FE9">
      <w:pPr>
        <w:jc w:val="both"/>
        <w:rPr>
          <w:lang w:val="fr-CA"/>
        </w:rPr>
      </w:pPr>
      <w:r w:rsidRPr="00823FE9">
        <w:rPr>
          <w:lang w:val="fr-CA"/>
        </w:rPr>
        <w:t>Du personnel opérationnel affecté au projet sera recruté pour exécuter le projet selon les échéanciers, les responsabilités et les tâches décrits dans le plan de projet. L’équipe de projet ainsi formée sera composée de personnes qui possèdent des compétences multidisciplinaires représentant les différents niveaux et les différentes fonctions au sein de l’organisation antidopage aux fins d’exécution du travail pour l’OAD mentorée (OAD 2).</w:t>
      </w:r>
    </w:p>
    <w:p w14:paraId="2C7DE736" w14:textId="2A25F826" w:rsidR="00823FE9" w:rsidRDefault="00823FE9" w:rsidP="00823FE9">
      <w:pPr>
        <w:pStyle w:val="Heading2"/>
        <w:rPr>
          <w:lang w:val="fr-CA"/>
        </w:rPr>
      </w:pPr>
      <w:bookmarkStart w:id="3" w:name="_Toc102730463"/>
      <w:r>
        <w:rPr>
          <w:lang w:val="fr-CA"/>
        </w:rPr>
        <w:t>2.1 Équipe de projet – OAD mentor (OAD 1)</w:t>
      </w:r>
      <w:bookmarkEnd w:id="3"/>
    </w:p>
    <w:p w14:paraId="5421DF86" w14:textId="0A449EA8" w:rsidR="00823FE9" w:rsidRPr="00823FE9" w:rsidRDefault="00823FE9" w:rsidP="00823FE9">
      <w:pPr>
        <w:jc w:val="both"/>
        <w:rPr>
          <w:lang w:val="fr-CA"/>
        </w:rPr>
      </w:pPr>
      <w:r w:rsidRPr="00823FE9">
        <w:rPr>
          <w:lang w:val="fr-CA"/>
        </w:rPr>
        <w:t>L’OAD mentor (OAD 1) nommera les mentors de projet, qui feront avancer le projet conformément au plan de projet. Le nombre de mentors de projet peut être établi en fonction de la portée du plan de projet.</w:t>
      </w:r>
    </w:p>
    <w:p w14:paraId="4E6A4588" w14:textId="764A87D2" w:rsidR="00823FE9" w:rsidRPr="00823FE9" w:rsidRDefault="00823FE9" w:rsidP="00823FE9">
      <w:pPr>
        <w:rPr>
          <w:lang w:val="fr-CA"/>
        </w:rPr>
      </w:pPr>
      <w:r w:rsidRPr="00823FE9">
        <w:rPr>
          <w:lang w:val="fr-CA"/>
        </w:rPr>
        <w:t>Les mentors du projet offriront leurs conseils sur les exigences internationales et le développement de structures et de programmes antidopage par l’OAD mentorée (OAD 2).</w:t>
      </w:r>
    </w:p>
    <w:p w14:paraId="5CA5C48B" w14:textId="050AE5F8" w:rsidR="00823FE9" w:rsidRDefault="00823FE9" w:rsidP="00823FE9">
      <w:pPr>
        <w:jc w:val="both"/>
        <w:rPr>
          <w:lang w:val="fr-CA"/>
        </w:rPr>
      </w:pPr>
      <w:r w:rsidRPr="00823FE9">
        <w:rPr>
          <w:lang w:val="fr-CA"/>
        </w:rPr>
        <w:t>D’autres experts peuvent participer aux réunions de projet afin d’offrir leurs conseils, selon le sujet.</w:t>
      </w:r>
    </w:p>
    <w:p w14:paraId="7F30740C" w14:textId="6828E2C6" w:rsidR="00823FE9" w:rsidRPr="00C813A2" w:rsidRDefault="00823FE9" w:rsidP="00823FE9">
      <w:pPr>
        <w:pStyle w:val="Heading2"/>
        <w:rPr>
          <w:b/>
          <w:lang w:val="fr-CA"/>
        </w:rPr>
      </w:pPr>
      <w:bookmarkStart w:id="4" w:name="_Toc102730464"/>
      <w:r w:rsidRPr="00C813A2">
        <w:rPr>
          <w:lang w:val="fr-CA"/>
        </w:rPr>
        <w:t>2.3</w:t>
      </w:r>
      <w:r w:rsidR="00BB3AC9">
        <w:rPr>
          <w:lang w:val="fr-CA"/>
        </w:rPr>
        <w:t xml:space="preserve"> </w:t>
      </w:r>
      <w:r w:rsidRPr="00C813A2">
        <w:rPr>
          <w:lang w:val="fr-CA"/>
        </w:rPr>
        <w:t>Groupe directeur</w:t>
      </w:r>
      <w:bookmarkEnd w:id="4"/>
    </w:p>
    <w:p w14:paraId="3BE6C8A8" w14:textId="77777777" w:rsidR="00823FE9" w:rsidRPr="00823FE9" w:rsidRDefault="00823FE9" w:rsidP="00823FE9">
      <w:pPr>
        <w:jc w:val="both"/>
        <w:rPr>
          <w:lang w:val="fr-CA"/>
        </w:rPr>
      </w:pPr>
      <w:r w:rsidRPr="00823FE9">
        <w:rPr>
          <w:lang w:val="fr-CA"/>
        </w:rPr>
        <w:t xml:space="preserve">Un groupe directeur sera établi pour veiller à ce que le projet se déroule conformément au plan de projet. </w:t>
      </w:r>
    </w:p>
    <w:p w14:paraId="4AEF1C47" w14:textId="77777777" w:rsidR="00823FE9" w:rsidRPr="00823FE9" w:rsidRDefault="00823FE9" w:rsidP="00823FE9">
      <w:pPr>
        <w:jc w:val="both"/>
        <w:rPr>
          <w:lang w:val="fr-CA"/>
        </w:rPr>
      </w:pPr>
      <w:r w:rsidRPr="00823FE9">
        <w:rPr>
          <w:lang w:val="fr-CA"/>
        </w:rPr>
        <w:t>Le groupe directeur doit examiner les rapports sur les progrès et adapter le plan de projet en conséquence. Habituellement, cet examen aura lieu une fois par année.</w:t>
      </w:r>
    </w:p>
    <w:p w14:paraId="10DD28BF" w14:textId="77777777" w:rsidR="00823FE9" w:rsidRPr="00823FE9" w:rsidRDefault="00823FE9" w:rsidP="00823FE9">
      <w:pPr>
        <w:jc w:val="both"/>
        <w:rPr>
          <w:lang w:val="fr-CA"/>
        </w:rPr>
      </w:pPr>
      <w:r w:rsidRPr="00823FE9">
        <w:rPr>
          <w:lang w:val="fr-CA"/>
        </w:rPr>
        <w:t xml:space="preserve">Si l’AMA est partie prenante du projet de coopération, un représentant de l’AMA doit être nommé au sein du groupe directeur. </w:t>
      </w:r>
    </w:p>
    <w:p w14:paraId="758E50D8" w14:textId="0587392C" w:rsidR="00823FE9" w:rsidRPr="00823FE9" w:rsidRDefault="00823FE9" w:rsidP="00823FE9">
      <w:pPr>
        <w:jc w:val="both"/>
        <w:rPr>
          <w:lang w:val="fr-CA"/>
        </w:rPr>
      </w:pPr>
      <w:r w:rsidRPr="00823FE9">
        <w:rPr>
          <w:lang w:val="fr-CA"/>
        </w:rPr>
        <w:t>Le président (ou son délégué) de l’OAD mentorée (OAD 2) et le président (ou son délégué) de l’OAD mentor (OAD 1) doivent représenter leurs organisations respectives au sein du groupe directeur.</w:t>
      </w:r>
    </w:p>
    <w:p w14:paraId="61DB0367" w14:textId="6A22A977" w:rsidR="00823FE9" w:rsidRPr="00C813A2" w:rsidRDefault="00823FE9" w:rsidP="00823FE9">
      <w:pPr>
        <w:pStyle w:val="Heading1"/>
        <w:rPr>
          <w:rFonts w:ascii="Arial" w:hAnsi="Arial" w:cs="Arial"/>
          <w:lang w:val="fr-CA"/>
        </w:rPr>
      </w:pPr>
      <w:bookmarkStart w:id="5" w:name="_Toc102730465"/>
      <w:r>
        <w:rPr>
          <w:rFonts w:ascii="Arial" w:hAnsi="Arial" w:cs="Arial"/>
          <w:lang w:val="fr-CA"/>
        </w:rPr>
        <w:lastRenderedPageBreak/>
        <w:t>3</w:t>
      </w:r>
      <w:r w:rsidRPr="00C813A2">
        <w:rPr>
          <w:rFonts w:ascii="Arial" w:hAnsi="Arial" w:cs="Arial"/>
          <w:lang w:val="fr-CA"/>
        </w:rPr>
        <w:t>.0</w:t>
      </w:r>
      <w:r w:rsidRPr="00C813A2">
        <w:rPr>
          <w:rFonts w:ascii="Arial" w:hAnsi="Arial" w:cs="Arial"/>
          <w:lang w:val="fr-CA"/>
        </w:rPr>
        <w:tab/>
      </w:r>
      <w:r>
        <w:rPr>
          <w:rFonts w:ascii="Arial" w:hAnsi="Arial" w:cs="Arial"/>
          <w:lang w:val="fr-CA"/>
        </w:rPr>
        <w:t>Description et échéanciers</w:t>
      </w:r>
      <w:bookmarkEnd w:id="5"/>
    </w:p>
    <w:p w14:paraId="0B8E8A23" w14:textId="77777777" w:rsidR="00823FE9" w:rsidRPr="00823FE9" w:rsidRDefault="00823FE9" w:rsidP="00823FE9">
      <w:pPr>
        <w:rPr>
          <w:rFonts w:cs="Arial"/>
          <w:szCs w:val="22"/>
          <w:lang w:val="fr-CA"/>
        </w:rPr>
      </w:pPr>
      <w:r w:rsidRPr="00823FE9">
        <w:rPr>
          <w:lang w:val="fr-CA"/>
        </w:rPr>
        <w:t>Le projet comportera trois volets principaux :</w:t>
      </w:r>
    </w:p>
    <w:p w14:paraId="250134C3" w14:textId="38E43D59" w:rsidR="00823FE9" w:rsidRDefault="00823FE9" w:rsidP="00823FE9">
      <w:pPr>
        <w:pStyle w:val="Level1"/>
      </w:pPr>
      <w:proofErr w:type="spellStart"/>
      <w:r>
        <w:t>Réunions</w:t>
      </w:r>
      <w:proofErr w:type="spellEnd"/>
      <w:r>
        <w:t xml:space="preserve"> de </w:t>
      </w:r>
      <w:proofErr w:type="spellStart"/>
      <w:r>
        <w:t>projet</w:t>
      </w:r>
      <w:proofErr w:type="spellEnd"/>
    </w:p>
    <w:p w14:paraId="147853BB" w14:textId="77777777" w:rsidR="00823FE9" w:rsidRPr="00F04568" w:rsidRDefault="00823FE9" w:rsidP="00823FE9">
      <w:pPr>
        <w:pStyle w:val="Level1"/>
      </w:pPr>
      <w:proofErr w:type="spellStart"/>
      <w:r w:rsidRPr="003906F2">
        <w:t>Périodes</w:t>
      </w:r>
      <w:proofErr w:type="spellEnd"/>
      <w:r w:rsidRPr="003906F2">
        <w:t xml:space="preserve"> de travail </w:t>
      </w:r>
      <w:proofErr w:type="spellStart"/>
      <w:r w:rsidRPr="003906F2">
        <w:t>intermédiaires</w:t>
      </w:r>
      <w:proofErr w:type="spellEnd"/>
    </w:p>
    <w:p w14:paraId="27124551" w14:textId="77D5824B" w:rsidR="00823FE9" w:rsidRDefault="00823FE9" w:rsidP="00823FE9">
      <w:pPr>
        <w:pStyle w:val="Level1"/>
      </w:pPr>
      <w:r w:rsidRPr="003906F2">
        <w:t>Conseils et assistance</w:t>
      </w:r>
    </w:p>
    <w:p w14:paraId="54F46CF5" w14:textId="4004DAA1" w:rsidR="00823FE9" w:rsidRDefault="00823FE9" w:rsidP="00823FE9">
      <w:pPr>
        <w:pStyle w:val="Level1"/>
        <w:numPr>
          <w:ilvl w:val="0"/>
          <w:numId w:val="0"/>
        </w:numPr>
      </w:pPr>
    </w:p>
    <w:p w14:paraId="7498F659" w14:textId="77777777" w:rsidR="00823FE9" w:rsidRPr="00823FE9" w:rsidRDefault="00823FE9" w:rsidP="00823FE9">
      <w:pPr>
        <w:jc w:val="both"/>
        <w:rPr>
          <w:lang w:val="fr-CA"/>
        </w:rPr>
      </w:pPr>
      <w:r w:rsidRPr="00823FE9">
        <w:rPr>
          <w:lang w:val="fr-CA"/>
        </w:rPr>
        <w:t>Au cours de la période du projet prévue par le protocole d’entente, {insérer le nombre} réunions de projet auront normalement lieu chaque année, pour un total de {insérer le nombre} réunions de projet. S’il y a lieu, le groupe directeur pourra rajuster ce nombre.</w:t>
      </w:r>
    </w:p>
    <w:p w14:paraId="278E542E" w14:textId="77777777" w:rsidR="00823FE9" w:rsidRDefault="00823FE9" w:rsidP="00823FE9">
      <w:pPr>
        <w:rPr>
          <w:lang w:val="fr-CA"/>
        </w:rPr>
      </w:pPr>
    </w:p>
    <w:p w14:paraId="1D07B4A5" w14:textId="2B423F97" w:rsidR="00823FE9" w:rsidRPr="00823FE9" w:rsidRDefault="00823FE9" w:rsidP="00823FE9">
      <w:pPr>
        <w:rPr>
          <w:lang w:val="fr-CA"/>
        </w:rPr>
      </w:pPr>
      <w:r w:rsidRPr="00823FE9">
        <w:rPr>
          <w:lang w:val="fr-CA"/>
        </w:rPr>
        <w:t>Les principaux sujets abordés durant la période du projet seront les suivants :</w:t>
      </w:r>
    </w:p>
    <w:p w14:paraId="4BA9D9E2" w14:textId="77777777" w:rsidR="00823FE9" w:rsidRPr="00C813A2" w:rsidRDefault="00823FE9" w:rsidP="00823FE9">
      <w:pPr>
        <w:pStyle w:val="Level1"/>
        <w:numPr>
          <w:ilvl w:val="0"/>
          <w:numId w:val="30"/>
        </w:numPr>
        <w:tabs>
          <w:tab w:val="clear" w:pos="705"/>
        </w:tabs>
        <w:ind w:left="301" w:hanging="301"/>
        <w:rPr>
          <w:lang w:val="fr-CA"/>
        </w:rPr>
      </w:pPr>
      <w:r w:rsidRPr="00C813A2">
        <w:rPr>
          <w:lang w:val="fr-CA"/>
        </w:rPr>
        <w:t>L’organisation, son cadre juridique, sa structure, ses budgets et ses règles;</w:t>
      </w:r>
    </w:p>
    <w:p w14:paraId="4E1898EE" w14:textId="77777777" w:rsidR="00823FE9" w:rsidRPr="00C813A2" w:rsidRDefault="00823FE9" w:rsidP="00823FE9">
      <w:pPr>
        <w:pStyle w:val="Level1"/>
        <w:numPr>
          <w:ilvl w:val="0"/>
          <w:numId w:val="30"/>
        </w:numPr>
        <w:tabs>
          <w:tab w:val="clear" w:pos="705"/>
        </w:tabs>
        <w:ind w:left="301" w:hanging="301"/>
        <w:rPr>
          <w:lang w:val="fr-CA"/>
        </w:rPr>
      </w:pPr>
      <w:r w:rsidRPr="00C813A2">
        <w:rPr>
          <w:lang w:val="fr-CA"/>
        </w:rPr>
        <w:t>Le programme de contrôle du dopage</w:t>
      </w:r>
      <w:r w:rsidRPr="00D17C1A">
        <w:rPr>
          <w:sz w:val="18"/>
          <w:szCs w:val="18"/>
          <w:vertAlign w:val="superscript"/>
        </w:rPr>
        <w:footnoteReference w:id="3"/>
      </w:r>
      <w:r w:rsidRPr="00C813A2">
        <w:rPr>
          <w:lang w:val="fr-CA"/>
        </w:rPr>
        <w:t>;</w:t>
      </w:r>
    </w:p>
    <w:p w14:paraId="20AFB688" w14:textId="77777777" w:rsidR="00823FE9" w:rsidRPr="00C813A2" w:rsidRDefault="00823FE9" w:rsidP="00823FE9">
      <w:pPr>
        <w:pStyle w:val="Level1"/>
        <w:numPr>
          <w:ilvl w:val="0"/>
          <w:numId w:val="30"/>
        </w:numPr>
        <w:tabs>
          <w:tab w:val="clear" w:pos="705"/>
        </w:tabs>
        <w:ind w:left="301" w:hanging="301"/>
        <w:rPr>
          <w:lang w:val="fr-CA"/>
        </w:rPr>
      </w:pPr>
      <w:r w:rsidRPr="00C813A2">
        <w:rPr>
          <w:lang w:val="fr-CA"/>
        </w:rPr>
        <w:t>Le programme concernant les renseignements et les enquêtes;</w:t>
      </w:r>
    </w:p>
    <w:p w14:paraId="0FFA519B" w14:textId="77777777" w:rsidR="00823FE9" w:rsidRPr="00F04568" w:rsidRDefault="00823FE9" w:rsidP="00823FE9">
      <w:pPr>
        <w:pStyle w:val="Level1"/>
        <w:numPr>
          <w:ilvl w:val="0"/>
          <w:numId w:val="30"/>
        </w:numPr>
        <w:tabs>
          <w:tab w:val="clear" w:pos="705"/>
        </w:tabs>
        <w:ind w:left="301" w:hanging="301"/>
      </w:pPr>
      <w:r w:rsidRPr="003906F2">
        <w:t xml:space="preserve">Le programme </w:t>
      </w:r>
      <w:proofErr w:type="spellStart"/>
      <w:proofErr w:type="gramStart"/>
      <w:r w:rsidRPr="003906F2">
        <w:t>d’éducation</w:t>
      </w:r>
      <w:proofErr w:type="spellEnd"/>
      <w:r>
        <w:t>;</w:t>
      </w:r>
      <w:proofErr w:type="gramEnd"/>
    </w:p>
    <w:p w14:paraId="111964C1" w14:textId="77777777" w:rsidR="00823FE9" w:rsidRPr="00C813A2" w:rsidRDefault="00823FE9" w:rsidP="00823FE9">
      <w:pPr>
        <w:pStyle w:val="Level1"/>
        <w:numPr>
          <w:ilvl w:val="0"/>
          <w:numId w:val="30"/>
        </w:numPr>
        <w:tabs>
          <w:tab w:val="clear" w:pos="705"/>
        </w:tabs>
        <w:ind w:left="301" w:hanging="301"/>
        <w:rPr>
          <w:lang w:val="fr-CA"/>
        </w:rPr>
      </w:pPr>
      <w:r w:rsidRPr="00C813A2">
        <w:rPr>
          <w:lang w:val="fr-CA"/>
        </w:rPr>
        <w:t>Les stratégies et les communications;</w:t>
      </w:r>
    </w:p>
    <w:p w14:paraId="163AF17E" w14:textId="77777777" w:rsidR="00823FE9" w:rsidRPr="00C813A2" w:rsidRDefault="00823FE9" w:rsidP="00823FE9">
      <w:pPr>
        <w:pStyle w:val="Level1"/>
        <w:numPr>
          <w:ilvl w:val="0"/>
          <w:numId w:val="30"/>
        </w:numPr>
        <w:tabs>
          <w:tab w:val="clear" w:pos="705"/>
        </w:tabs>
        <w:ind w:left="301" w:hanging="301"/>
        <w:rPr>
          <w:lang w:val="fr-CA"/>
        </w:rPr>
      </w:pPr>
      <w:r w:rsidRPr="00C813A2">
        <w:rPr>
          <w:lang w:val="fr-CA"/>
        </w:rPr>
        <w:t>D’autres sujets déterminés par les OAD.</w:t>
      </w:r>
    </w:p>
    <w:p w14:paraId="15443459" w14:textId="77777777" w:rsidR="00823FE9" w:rsidRPr="00823FE9" w:rsidRDefault="00823FE9" w:rsidP="00823FE9">
      <w:pPr>
        <w:pStyle w:val="Level1"/>
        <w:numPr>
          <w:ilvl w:val="0"/>
          <w:numId w:val="0"/>
        </w:numPr>
        <w:rPr>
          <w:lang w:val="fr-CA"/>
        </w:rPr>
      </w:pPr>
    </w:p>
    <w:p w14:paraId="2CA7FF85" w14:textId="5A84B7D0" w:rsidR="00823FE9" w:rsidRPr="00C813A2" w:rsidRDefault="00823FE9" w:rsidP="00823FE9">
      <w:pPr>
        <w:pStyle w:val="Heading1"/>
        <w:rPr>
          <w:rFonts w:ascii="Arial" w:hAnsi="Arial" w:cs="Arial"/>
          <w:lang w:val="fr-CA"/>
        </w:rPr>
      </w:pPr>
      <w:bookmarkStart w:id="6" w:name="_Toc102730466"/>
      <w:r>
        <w:rPr>
          <w:rFonts w:ascii="Arial" w:hAnsi="Arial" w:cs="Arial"/>
          <w:lang w:val="fr-CA"/>
        </w:rPr>
        <w:t>4</w:t>
      </w:r>
      <w:r w:rsidRPr="00C813A2">
        <w:rPr>
          <w:rFonts w:ascii="Arial" w:hAnsi="Arial" w:cs="Arial"/>
          <w:lang w:val="fr-CA"/>
        </w:rPr>
        <w:t>.0</w:t>
      </w:r>
      <w:r w:rsidRPr="00C813A2">
        <w:rPr>
          <w:rFonts w:ascii="Arial" w:hAnsi="Arial" w:cs="Arial"/>
          <w:lang w:val="fr-CA"/>
        </w:rPr>
        <w:tab/>
      </w:r>
      <w:r>
        <w:rPr>
          <w:rFonts w:ascii="Arial" w:hAnsi="Arial" w:cs="Arial"/>
          <w:lang w:val="fr-CA"/>
        </w:rPr>
        <w:t>Jalons et périodes</w:t>
      </w:r>
      <w:bookmarkEnd w:id="6"/>
    </w:p>
    <w:p w14:paraId="091CFFE7" w14:textId="73D250AE" w:rsidR="00823FE9" w:rsidRDefault="00823FE9" w:rsidP="00823FE9">
      <w:pPr>
        <w:jc w:val="both"/>
        <w:rPr>
          <w:lang w:val="fr-CA"/>
        </w:rPr>
      </w:pPr>
      <w:r w:rsidRPr="00823FE9">
        <w:rPr>
          <w:lang w:val="fr-CA"/>
        </w:rPr>
        <w:t>Les jalons des périodes intermédiaires seront établis afin de permettre à l’équipe de projet de l’OAD mentorée (OAD 2) d’examiner et d’organiser la charge de travail ainsi que d’exécuter les tâches pour la période intermédiaire à venir (voir l’exemple de plan de projet pour plus de détails</w:t>
      </w:r>
      <w:r w:rsidRPr="00823FE9">
        <w:rPr>
          <w:vertAlign w:val="superscript"/>
        </w:rPr>
        <w:footnoteReference w:id="4"/>
      </w:r>
      <w:r w:rsidRPr="00823FE9">
        <w:rPr>
          <w:lang w:val="fr-CA"/>
        </w:rPr>
        <w:t xml:space="preserve">). </w:t>
      </w:r>
    </w:p>
    <w:p w14:paraId="666E1447" w14:textId="280CC561" w:rsidR="00D17C1A" w:rsidRDefault="00D17C1A" w:rsidP="00823FE9">
      <w:pPr>
        <w:jc w:val="both"/>
        <w:rPr>
          <w:lang w:val="fr-CA"/>
        </w:rPr>
      </w:pPr>
    </w:p>
    <w:p w14:paraId="0CFCEF10" w14:textId="5E6BDD9A" w:rsidR="00D17C1A" w:rsidRDefault="00D17C1A" w:rsidP="00823FE9">
      <w:pPr>
        <w:jc w:val="both"/>
        <w:rPr>
          <w:lang w:val="fr-CA"/>
        </w:rPr>
      </w:pPr>
    </w:p>
    <w:p w14:paraId="6B213DE6" w14:textId="7550A267" w:rsidR="00D17C1A" w:rsidRDefault="00D17C1A" w:rsidP="00823FE9">
      <w:pPr>
        <w:jc w:val="both"/>
        <w:rPr>
          <w:lang w:val="fr-CA"/>
        </w:rPr>
      </w:pPr>
    </w:p>
    <w:p w14:paraId="31734161" w14:textId="77777777" w:rsidR="00D17C1A" w:rsidRPr="00823FE9" w:rsidRDefault="00D17C1A" w:rsidP="00823FE9">
      <w:pPr>
        <w:jc w:val="both"/>
        <w:rPr>
          <w:lang w:val="fr-CA"/>
        </w:rPr>
      </w:pPr>
    </w:p>
    <w:p w14:paraId="609F674E" w14:textId="77777777" w:rsidR="00823FE9" w:rsidRDefault="00823FE9" w:rsidP="00A06D60">
      <w:pPr>
        <w:rPr>
          <w:lang w:val="fr-CA"/>
        </w:rPr>
      </w:pPr>
    </w:p>
    <w:p w14:paraId="546CEA69" w14:textId="77777777" w:rsidR="00D17C1A" w:rsidRPr="00F7390E" w:rsidRDefault="00B3386A" w:rsidP="00D17C1A">
      <w:pPr>
        <w:pStyle w:val="Pieddepage1"/>
        <w:rPr>
          <w:rFonts w:eastAsiaTheme="minorHAnsi"/>
          <w:color w:val="000000"/>
          <w:sz w:val="14"/>
          <w:szCs w:val="14"/>
          <w:lang w:val="fr-CA"/>
        </w:rPr>
      </w:pPr>
      <w:r w:rsidRPr="00F7390E">
        <w:rPr>
          <w:lang w:val="fr-CA"/>
        </w:rPr>
        <w:br/>
      </w:r>
    </w:p>
    <w:p w14:paraId="6D161D9C" w14:textId="77777777" w:rsidR="00D17C1A" w:rsidRDefault="00D17C1A" w:rsidP="006F27D1">
      <w:pPr>
        <w:spacing w:line="312" w:lineRule="atLeast"/>
        <w:rPr>
          <w:b/>
          <w:bCs/>
          <w:color w:val="000000"/>
          <w:sz w:val="18"/>
          <w:lang w:val="fr-CA"/>
        </w:rPr>
        <w:sectPr w:rsidR="00D17C1A" w:rsidSect="001F3D79">
          <w:headerReference w:type="default" r:id="rId15"/>
          <w:footerReference w:type="default" r:id="rId16"/>
          <w:type w:val="continuous"/>
          <w:pgSz w:w="12240" w:h="15840"/>
          <w:pgMar w:top="2098" w:right="720" w:bottom="1021" w:left="720" w:header="709" w:footer="709" w:gutter="0"/>
          <w:cols w:space="708"/>
          <w:docGrid w:linePitch="360"/>
        </w:sectPr>
      </w:pPr>
    </w:p>
    <w:tbl>
      <w:tblPr>
        <w:tblStyle w:val="GridTable4-Accent6"/>
        <w:tblpPr w:leftFromText="180" w:rightFromText="180" w:vertAnchor="page" w:horzAnchor="margin" w:tblpX="-285" w:tblpY="1516"/>
        <w:tblW w:w="542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25B216"/>
        <w:tblLook w:val="0420" w:firstRow="1" w:lastRow="0" w:firstColumn="0" w:lastColumn="0" w:noHBand="0" w:noVBand="1"/>
      </w:tblPr>
      <w:tblGrid>
        <w:gridCol w:w="3689"/>
        <w:gridCol w:w="3658"/>
        <w:gridCol w:w="6426"/>
      </w:tblGrid>
      <w:tr w:rsidR="00D17C1A" w14:paraId="1837AB57" w14:textId="77777777" w:rsidTr="00D17C1A">
        <w:trPr>
          <w:cnfStyle w:val="100000000000" w:firstRow="1" w:lastRow="0" w:firstColumn="0" w:lastColumn="0" w:oddVBand="0" w:evenVBand="0" w:oddHBand="0" w:evenHBand="0" w:firstRowFirstColumn="0" w:firstRowLastColumn="0" w:lastRowFirstColumn="0" w:lastRowLastColumn="0"/>
          <w:trHeight w:val="312"/>
        </w:trPr>
        <w:tc>
          <w:tcPr>
            <w:tcW w:w="1339" w:type="pct"/>
            <w:shd w:val="clear" w:color="auto" w:fill="25B216"/>
            <w:hideMark/>
          </w:tcPr>
          <w:p w14:paraId="71698F10" w14:textId="2D9FF8BC" w:rsidR="00D17C1A" w:rsidRPr="00D17C1A" w:rsidRDefault="00D17C1A" w:rsidP="00D17C1A">
            <w:pPr>
              <w:spacing w:line="312" w:lineRule="atLeast"/>
              <w:rPr>
                <w:rFonts w:cs="Arial"/>
                <w:sz w:val="18"/>
                <w:szCs w:val="18"/>
                <w:lang w:val="fr-CA"/>
              </w:rPr>
            </w:pPr>
            <w:r w:rsidRPr="00D17C1A">
              <w:rPr>
                <w:color w:val="000000"/>
                <w:sz w:val="18"/>
                <w:lang w:val="fr-CA"/>
              </w:rPr>
              <w:lastRenderedPageBreak/>
              <w:t>Réunion de projet {insérer l’année}</w:t>
            </w:r>
          </w:p>
        </w:tc>
        <w:tc>
          <w:tcPr>
            <w:tcW w:w="1328" w:type="pct"/>
            <w:shd w:val="clear" w:color="auto" w:fill="25B216"/>
            <w:hideMark/>
          </w:tcPr>
          <w:p w14:paraId="79A25F9B" w14:textId="77777777" w:rsidR="00D17C1A" w:rsidRPr="003906F2" w:rsidRDefault="00D17C1A" w:rsidP="00D17C1A">
            <w:pPr>
              <w:spacing w:line="312" w:lineRule="atLeast"/>
              <w:rPr>
                <w:rFonts w:cs="Arial"/>
                <w:sz w:val="18"/>
                <w:szCs w:val="18"/>
              </w:rPr>
            </w:pPr>
            <w:proofErr w:type="spellStart"/>
            <w:r w:rsidRPr="003906F2">
              <w:rPr>
                <w:color w:val="000000"/>
                <w:sz w:val="18"/>
              </w:rPr>
              <w:t>Période</w:t>
            </w:r>
            <w:proofErr w:type="spellEnd"/>
            <w:r w:rsidRPr="003906F2">
              <w:rPr>
                <w:color w:val="000000"/>
                <w:sz w:val="18"/>
              </w:rPr>
              <w:t xml:space="preserve"> </w:t>
            </w:r>
            <w:proofErr w:type="spellStart"/>
            <w:r w:rsidRPr="003906F2">
              <w:rPr>
                <w:color w:val="000000"/>
                <w:sz w:val="18"/>
              </w:rPr>
              <w:t>intermédiaire</w:t>
            </w:r>
            <w:proofErr w:type="spellEnd"/>
          </w:p>
        </w:tc>
        <w:tc>
          <w:tcPr>
            <w:tcW w:w="2333" w:type="pct"/>
            <w:shd w:val="clear" w:color="auto" w:fill="25B216"/>
            <w:hideMark/>
          </w:tcPr>
          <w:p w14:paraId="653AB4D1" w14:textId="77777777" w:rsidR="00D17C1A" w:rsidRPr="003906F2" w:rsidRDefault="00D17C1A" w:rsidP="00D17C1A">
            <w:pPr>
              <w:spacing w:line="312" w:lineRule="atLeast"/>
              <w:rPr>
                <w:rFonts w:cs="Arial"/>
                <w:sz w:val="18"/>
                <w:szCs w:val="18"/>
              </w:rPr>
            </w:pPr>
            <w:r w:rsidRPr="003906F2">
              <w:rPr>
                <w:color w:val="000000"/>
                <w:sz w:val="18"/>
              </w:rPr>
              <w:t xml:space="preserve">Buts et </w:t>
            </w:r>
            <w:proofErr w:type="spellStart"/>
            <w:r w:rsidRPr="003906F2">
              <w:rPr>
                <w:color w:val="000000"/>
                <w:sz w:val="18"/>
              </w:rPr>
              <w:t>jalons</w:t>
            </w:r>
            <w:proofErr w:type="spellEnd"/>
          </w:p>
        </w:tc>
      </w:tr>
      <w:tr w:rsidR="00D17C1A" w14:paraId="023E2182" w14:textId="77777777" w:rsidTr="00D17C1A">
        <w:trPr>
          <w:cnfStyle w:val="000000100000" w:firstRow="0" w:lastRow="0" w:firstColumn="0" w:lastColumn="0" w:oddVBand="0" w:evenVBand="0" w:oddHBand="1" w:evenHBand="0" w:firstRowFirstColumn="0" w:firstRowLastColumn="0" w:lastRowFirstColumn="0" w:lastRowLastColumn="0"/>
          <w:trHeight w:val="267"/>
        </w:trPr>
        <w:tc>
          <w:tcPr>
            <w:tcW w:w="1339" w:type="pct"/>
            <w:shd w:val="clear" w:color="auto" w:fill="25B216"/>
            <w:hideMark/>
          </w:tcPr>
          <w:p w14:paraId="2AB4F449" w14:textId="77777777" w:rsidR="00D17C1A" w:rsidRPr="003906F2" w:rsidRDefault="00D17C1A" w:rsidP="00D17C1A">
            <w:pPr>
              <w:spacing w:line="267" w:lineRule="atLeast"/>
              <w:rPr>
                <w:rFonts w:cs="Arial"/>
                <w:sz w:val="18"/>
                <w:szCs w:val="18"/>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328" w:type="pct"/>
            <w:shd w:val="clear" w:color="auto" w:fill="25B216"/>
            <w:hideMark/>
          </w:tcPr>
          <w:p w14:paraId="7B0C5986" w14:textId="77777777" w:rsidR="00D17C1A" w:rsidRPr="003906F2" w:rsidRDefault="00D17C1A" w:rsidP="00D17C1A">
            <w:pPr>
              <w:spacing w:line="267" w:lineRule="atLeast"/>
              <w:rPr>
                <w:rFonts w:cs="Arial"/>
                <w:sz w:val="18"/>
                <w:szCs w:val="18"/>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délai</w:t>
            </w:r>
            <w:proofErr w:type="spellEnd"/>
            <w:r w:rsidRPr="003906F2">
              <w:rPr>
                <w:color w:val="000000"/>
                <w:sz w:val="18"/>
              </w:rPr>
              <w:t>}</w:t>
            </w:r>
          </w:p>
        </w:tc>
        <w:tc>
          <w:tcPr>
            <w:tcW w:w="2333" w:type="pct"/>
            <w:shd w:val="clear" w:color="auto" w:fill="25B216"/>
            <w:hideMark/>
          </w:tcPr>
          <w:p w14:paraId="23D3750C" w14:textId="77777777" w:rsidR="00D17C1A" w:rsidRPr="003906F2" w:rsidRDefault="00D17C1A" w:rsidP="00D17C1A">
            <w:pPr>
              <w:spacing w:line="267" w:lineRule="atLeast"/>
              <w:rPr>
                <w:rFonts w:cs="Arial"/>
                <w:sz w:val="18"/>
                <w:szCs w:val="18"/>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 xml:space="preserve">} </w:t>
            </w:r>
          </w:p>
        </w:tc>
      </w:tr>
      <w:tr w:rsidR="00D17C1A" w:rsidRPr="00897CF5" w14:paraId="158E9D05" w14:textId="77777777" w:rsidTr="00D17C1A">
        <w:trPr>
          <w:trHeight w:val="2049"/>
        </w:trPr>
        <w:tc>
          <w:tcPr>
            <w:tcW w:w="1339" w:type="pct"/>
            <w:shd w:val="clear" w:color="auto" w:fill="auto"/>
            <w:hideMark/>
          </w:tcPr>
          <w:p w14:paraId="24982B08" w14:textId="77777777" w:rsidR="00D17C1A" w:rsidRPr="003906F2" w:rsidRDefault="00D17C1A" w:rsidP="00D17C1A">
            <w:pPr>
              <w:numPr>
                <w:ilvl w:val="0"/>
                <w:numId w:val="31"/>
              </w:numPr>
              <w:tabs>
                <w:tab w:val="clear" w:pos="720"/>
                <w:tab w:val="num" w:pos="0"/>
              </w:tabs>
              <w:spacing w:after="0"/>
              <w:ind w:left="284" w:hanging="284"/>
              <w:contextualSpacing/>
              <w:rPr>
                <w:rFonts w:cs="Arial"/>
                <w:sz w:val="18"/>
                <w:szCs w:val="18"/>
              </w:rPr>
            </w:pPr>
            <w:proofErr w:type="spellStart"/>
            <w:r w:rsidRPr="003906F2">
              <w:rPr>
                <w:color w:val="000000"/>
                <w:sz w:val="18"/>
              </w:rPr>
              <w:t>Lancement</w:t>
            </w:r>
            <w:proofErr w:type="spellEnd"/>
            <w:r w:rsidRPr="003906F2">
              <w:rPr>
                <w:color w:val="000000"/>
                <w:sz w:val="18"/>
              </w:rPr>
              <w:t xml:space="preserve"> du </w:t>
            </w:r>
            <w:proofErr w:type="spellStart"/>
            <w:r w:rsidRPr="003906F2">
              <w:rPr>
                <w:color w:val="000000"/>
                <w:sz w:val="18"/>
              </w:rPr>
              <w:t>projet</w:t>
            </w:r>
            <w:proofErr w:type="spellEnd"/>
          </w:p>
          <w:p w14:paraId="7CB78B3A" w14:textId="77777777" w:rsidR="00D17C1A" w:rsidRPr="003906F2" w:rsidRDefault="00D17C1A" w:rsidP="00D17C1A">
            <w:pPr>
              <w:numPr>
                <w:ilvl w:val="0"/>
                <w:numId w:val="31"/>
              </w:numPr>
              <w:tabs>
                <w:tab w:val="clear" w:pos="720"/>
              </w:tabs>
              <w:spacing w:after="0"/>
              <w:ind w:left="284" w:hanging="284"/>
              <w:contextualSpacing/>
              <w:rPr>
                <w:rFonts w:cs="Arial"/>
                <w:sz w:val="18"/>
                <w:szCs w:val="18"/>
              </w:rPr>
            </w:pPr>
            <w:r w:rsidRPr="003906F2">
              <w:rPr>
                <w:color w:val="000000"/>
                <w:sz w:val="18"/>
              </w:rPr>
              <w:t>Cadre</w:t>
            </w:r>
          </w:p>
          <w:p w14:paraId="28651F31" w14:textId="77777777" w:rsidR="00D17C1A" w:rsidRPr="00D17C1A" w:rsidRDefault="00D17C1A" w:rsidP="00D17C1A">
            <w:pPr>
              <w:numPr>
                <w:ilvl w:val="0"/>
                <w:numId w:val="31"/>
              </w:numPr>
              <w:tabs>
                <w:tab w:val="clear" w:pos="720"/>
                <w:tab w:val="num" w:pos="0"/>
              </w:tabs>
              <w:spacing w:after="0"/>
              <w:ind w:left="284" w:hanging="284"/>
              <w:contextualSpacing/>
              <w:rPr>
                <w:rFonts w:cs="Arial"/>
                <w:sz w:val="18"/>
                <w:szCs w:val="18"/>
                <w:lang w:val="fr-CA"/>
              </w:rPr>
            </w:pPr>
            <w:r w:rsidRPr="00D17C1A">
              <w:rPr>
                <w:color w:val="000000"/>
                <w:sz w:val="18"/>
                <w:lang w:val="fr-CA"/>
              </w:rPr>
              <w:t>Établissement d’une organisation antidopage (OAD)</w:t>
            </w:r>
          </w:p>
          <w:p w14:paraId="4A6A5CAA" w14:textId="77777777" w:rsidR="00D17C1A" w:rsidRPr="00D17C1A" w:rsidRDefault="00D17C1A" w:rsidP="00D17C1A">
            <w:pPr>
              <w:numPr>
                <w:ilvl w:val="0"/>
                <w:numId w:val="31"/>
              </w:numPr>
              <w:tabs>
                <w:tab w:val="clear" w:pos="720"/>
                <w:tab w:val="num" w:pos="0"/>
              </w:tabs>
              <w:spacing w:after="0"/>
              <w:ind w:left="284" w:hanging="284"/>
              <w:contextualSpacing/>
              <w:rPr>
                <w:rFonts w:cs="Arial"/>
                <w:sz w:val="18"/>
                <w:szCs w:val="18"/>
                <w:lang w:val="fr-CA"/>
              </w:rPr>
            </w:pPr>
            <w:r w:rsidRPr="00D17C1A">
              <w:rPr>
                <w:color w:val="000000"/>
                <w:sz w:val="18"/>
                <w:lang w:val="fr-CA"/>
              </w:rPr>
              <w:t>Indépendance opérationnelle des ONAD (s’il y a lieu)</w:t>
            </w:r>
          </w:p>
          <w:p w14:paraId="6D71B2A2" w14:textId="77777777" w:rsidR="00D17C1A" w:rsidRPr="003906F2" w:rsidRDefault="00D17C1A" w:rsidP="00D17C1A">
            <w:pPr>
              <w:numPr>
                <w:ilvl w:val="0"/>
                <w:numId w:val="31"/>
              </w:numPr>
              <w:tabs>
                <w:tab w:val="clear" w:pos="720"/>
                <w:tab w:val="num" w:pos="0"/>
              </w:tabs>
              <w:spacing w:after="0"/>
              <w:ind w:left="284" w:hanging="284"/>
              <w:contextualSpacing/>
              <w:rPr>
                <w:rFonts w:cs="Arial"/>
                <w:sz w:val="18"/>
                <w:szCs w:val="18"/>
              </w:rPr>
            </w:pPr>
            <w:proofErr w:type="spellStart"/>
            <w:r w:rsidRPr="003906F2">
              <w:rPr>
                <w:color w:val="000000"/>
                <w:sz w:val="18"/>
              </w:rPr>
              <w:t>Législation</w:t>
            </w:r>
            <w:proofErr w:type="spellEnd"/>
            <w:r w:rsidRPr="003906F2">
              <w:rPr>
                <w:color w:val="000000"/>
                <w:sz w:val="18"/>
              </w:rPr>
              <w:t xml:space="preserve"> et </w:t>
            </w:r>
            <w:proofErr w:type="spellStart"/>
            <w:r w:rsidRPr="003906F2">
              <w:rPr>
                <w:color w:val="000000"/>
                <w:sz w:val="18"/>
              </w:rPr>
              <w:t>ressort</w:t>
            </w:r>
            <w:proofErr w:type="spellEnd"/>
          </w:p>
          <w:p w14:paraId="3DDED8A1" w14:textId="77777777" w:rsidR="00D17C1A" w:rsidRPr="003906F2" w:rsidRDefault="00D17C1A" w:rsidP="00D17C1A">
            <w:pPr>
              <w:numPr>
                <w:ilvl w:val="0"/>
                <w:numId w:val="31"/>
              </w:numPr>
              <w:tabs>
                <w:tab w:val="clear" w:pos="720"/>
                <w:tab w:val="num" w:pos="0"/>
              </w:tabs>
              <w:spacing w:after="0"/>
              <w:ind w:left="284" w:hanging="284"/>
              <w:contextualSpacing/>
              <w:rPr>
                <w:rFonts w:cs="Arial"/>
                <w:sz w:val="18"/>
                <w:szCs w:val="18"/>
              </w:rPr>
            </w:pPr>
            <w:proofErr w:type="spellStart"/>
            <w:r w:rsidRPr="003906F2">
              <w:rPr>
                <w:color w:val="000000"/>
                <w:sz w:val="18"/>
              </w:rPr>
              <w:t>Financement</w:t>
            </w:r>
            <w:proofErr w:type="spellEnd"/>
            <w:r w:rsidRPr="003906F2">
              <w:rPr>
                <w:color w:val="000000"/>
                <w:sz w:val="18"/>
              </w:rPr>
              <w:t xml:space="preserve"> et budgets</w:t>
            </w:r>
          </w:p>
          <w:p w14:paraId="292961FF" w14:textId="77777777" w:rsidR="00D17C1A" w:rsidRPr="00D17C1A" w:rsidRDefault="00D17C1A" w:rsidP="00D17C1A">
            <w:pPr>
              <w:numPr>
                <w:ilvl w:val="0"/>
                <w:numId w:val="31"/>
              </w:numPr>
              <w:tabs>
                <w:tab w:val="clear" w:pos="720"/>
                <w:tab w:val="num" w:pos="0"/>
              </w:tabs>
              <w:spacing w:after="0"/>
              <w:ind w:left="284" w:hanging="284"/>
              <w:contextualSpacing/>
              <w:rPr>
                <w:rFonts w:cs="Arial"/>
                <w:sz w:val="18"/>
                <w:szCs w:val="18"/>
                <w:lang w:val="fr-CA"/>
              </w:rPr>
            </w:pPr>
            <w:r w:rsidRPr="00D17C1A">
              <w:rPr>
                <w:color w:val="000000"/>
                <w:sz w:val="18"/>
                <w:lang w:val="fr-CA"/>
              </w:rPr>
              <w:t>Principes du Code mondial antidopage (Code)</w:t>
            </w:r>
          </w:p>
          <w:p w14:paraId="33A12E62" w14:textId="77777777" w:rsidR="00D17C1A" w:rsidRPr="007E2417" w:rsidRDefault="00D17C1A" w:rsidP="00D17C1A">
            <w:pPr>
              <w:numPr>
                <w:ilvl w:val="0"/>
                <w:numId w:val="31"/>
              </w:numPr>
              <w:tabs>
                <w:tab w:val="clear" w:pos="720"/>
                <w:tab w:val="num" w:pos="0"/>
              </w:tabs>
              <w:spacing w:after="0"/>
              <w:ind w:left="284" w:hanging="284"/>
              <w:contextualSpacing/>
              <w:rPr>
                <w:rFonts w:cs="Arial"/>
                <w:sz w:val="18"/>
                <w:szCs w:val="18"/>
              </w:rPr>
            </w:pPr>
            <w:proofErr w:type="spellStart"/>
            <w:r>
              <w:rPr>
                <w:color w:val="000000"/>
                <w:sz w:val="18"/>
              </w:rPr>
              <w:t>Règles</w:t>
            </w:r>
            <w:proofErr w:type="spellEnd"/>
            <w:r>
              <w:rPr>
                <w:color w:val="000000"/>
                <w:sz w:val="18"/>
              </w:rPr>
              <w:t xml:space="preserve"> et </w:t>
            </w:r>
            <w:proofErr w:type="spellStart"/>
            <w:r>
              <w:rPr>
                <w:color w:val="000000"/>
                <w:sz w:val="18"/>
              </w:rPr>
              <w:t>règlements</w:t>
            </w:r>
            <w:proofErr w:type="spellEnd"/>
            <w:r>
              <w:rPr>
                <w:color w:val="000000"/>
                <w:sz w:val="18"/>
              </w:rPr>
              <w:t xml:space="preserve"> antidopage</w:t>
            </w:r>
          </w:p>
          <w:p w14:paraId="497D28AA" w14:textId="77777777" w:rsidR="00D17C1A" w:rsidRPr="003906F2" w:rsidRDefault="00D17C1A" w:rsidP="00D17C1A">
            <w:pPr>
              <w:numPr>
                <w:ilvl w:val="0"/>
                <w:numId w:val="31"/>
              </w:numPr>
              <w:tabs>
                <w:tab w:val="clear" w:pos="720"/>
                <w:tab w:val="num" w:pos="0"/>
              </w:tabs>
              <w:spacing w:after="0"/>
              <w:ind w:left="284" w:hanging="284"/>
              <w:contextualSpacing/>
              <w:rPr>
                <w:rFonts w:cs="Arial"/>
                <w:sz w:val="18"/>
                <w:szCs w:val="18"/>
              </w:rPr>
            </w:pPr>
            <w:r w:rsidRPr="003906F2">
              <w:rPr>
                <w:color w:val="000000"/>
                <w:sz w:val="18"/>
              </w:rPr>
              <w:t xml:space="preserve">Personnel et </w:t>
            </w:r>
            <w:proofErr w:type="spellStart"/>
            <w:r w:rsidRPr="003906F2">
              <w:rPr>
                <w:color w:val="000000"/>
                <w:sz w:val="18"/>
              </w:rPr>
              <w:t>compétences</w:t>
            </w:r>
            <w:proofErr w:type="spellEnd"/>
          </w:p>
          <w:p w14:paraId="618DCB09" w14:textId="77777777" w:rsidR="00D17C1A" w:rsidRPr="003906F2" w:rsidRDefault="00D17C1A" w:rsidP="00D17C1A">
            <w:pPr>
              <w:numPr>
                <w:ilvl w:val="0"/>
                <w:numId w:val="31"/>
              </w:numPr>
              <w:tabs>
                <w:tab w:val="clear" w:pos="720"/>
              </w:tabs>
              <w:spacing w:after="0"/>
              <w:ind w:left="284" w:hanging="284"/>
              <w:contextualSpacing/>
              <w:rPr>
                <w:rFonts w:cs="Arial"/>
                <w:sz w:val="18"/>
                <w:szCs w:val="18"/>
              </w:rPr>
            </w:pPr>
            <w:proofErr w:type="spellStart"/>
            <w:r w:rsidRPr="003906F2">
              <w:rPr>
                <w:color w:val="000000"/>
                <w:sz w:val="18"/>
              </w:rPr>
              <w:t>Autres</w:t>
            </w:r>
            <w:proofErr w:type="spellEnd"/>
            <w:r w:rsidRPr="003906F2">
              <w:rPr>
                <w:color w:val="000000"/>
                <w:sz w:val="18"/>
              </w:rPr>
              <w:t xml:space="preserve"> parties </w:t>
            </w:r>
            <w:proofErr w:type="spellStart"/>
            <w:r w:rsidRPr="003906F2">
              <w:rPr>
                <w:color w:val="000000"/>
                <w:sz w:val="18"/>
              </w:rPr>
              <w:t>prenantes</w:t>
            </w:r>
            <w:proofErr w:type="spellEnd"/>
          </w:p>
          <w:p w14:paraId="17B30AD6" w14:textId="77777777" w:rsidR="00D17C1A" w:rsidRPr="003906F2" w:rsidRDefault="00D17C1A" w:rsidP="00D17C1A">
            <w:pPr>
              <w:numPr>
                <w:ilvl w:val="0"/>
                <w:numId w:val="31"/>
              </w:numPr>
              <w:tabs>
                <w:tab w:val="clear" w:pos="720"/>
              </w:tabs>
              <w:spacing w:after="0"/>
              <w:ind w:left="284" w:hanging="284"/>
              <w:rPr>
                <w:rFonts w:cs="Arial"/>
                <w:sz w:val="18"/>
                <w:szCs w:val="18"/>
              </w:rPr>
            </w:pPr>
            <w:r w:rsidRPr="003906F2">
              <w:rPr>
                <w:color w:val="000000" w:themeColor="text1"/>
                <w:sz w:val="18"/>
              </w:rPr>
              <w:t xml:space="preserve">Politiques sur les </w:t>
            </w:r>
            <w:proofErr w:type="spellStart"/>
            <w:r w:rsidRPr="003906F2">
              <w:rPr>
                <w:color w:val="000000" w:themeColor="text1"/>
                <w:sz w:val="18"/>
              </w:rPr>
              <w:t>conflits</w:t>
            </w:r>
            <w:proofErr w:type="spellEnd"/>
            <w:r w:rsidRPr="003906F2">
              <w:rPr>
                <w:color w:val="000000" w:themeColor="text1"/>
                <w:sz w:val="18"/>
              </w:rPr>
              <w:t xml:space="preserve"> </w:t>
            </w:r>
            <w:proofErr w:type="spellStart"/>
            <w:r w:rsidRPr="003906F2">
              <w:rPr>
                <w:color w:val="000000" w:themeColor="text1"/>
                <w:sz w:val="18"/>
              </w:rPr>
              <w:t>d’intérêts</w:t>
            </w:r>
            <w:proofErr w:type="spellEnd"/>
            <w:r w:rsidRPr="003906F2">
              <w:rPr>
                <w:color w:val="000000" w:themeColor="text1"/>
                <w:sz w:val="18"/>
              </w:rPr>
              <w:t xml:space="preserve"> </w:t>
            </w:r>
          </w:p>
          <w:p w14:paraId="4AB3832A" w14:textId="77777777" w:rsidR="00D17C1A" w:rsidRPr="007E2417" w:rsidRDefault="00D17C1A" w:rsidP="00D17C1A">
            <w:pPr>
              <w:numPr>
                <w:ilvl w:val="0"/>
                <w:numId w:val="31"/>
              </w:numPr>
              <w:tabs>
                <w:tab w:val="clear" w:pos="720"/>
              </w:tabs>
              <w:spacing w:after="0"/>
              <w:ind w:left="284" w:hanging="284"/>
              <w:contextualSpacing/>
              <w:rPr>
                <w:rFonts w:cs="Arial"/>
                <w:sz w:val="18"/>
                <w:szCs w:val="18"/>
              </w:rPr>
            </w:pPr>
            <w:r>
              <w:rPr>
                <w:color w:val="000000"/>
                <w:sz w:val="18"/>
              </w:rPr>
              <w:t xml:space="preserve">Programme </w:t>
            </w:r>
            <w:proofErr w:type="spellStart"/>
            <w:r>
              <w:rPr>
                <w:color w:val="000000"/>
                <w:sz w:val="18"/>
              </w:rPr>
              <w:t>d’éducation</w:t>
            </w:r>
            <w:proofErr w:type="spellEnd"/>
            <w:r>
              <w:rPr>
                <w:color w:val="000000"/>
                <w:sz w:val="18"/>
              </w:rPr>
              <w:t xml:space="preserve"> initial</w:t>
            </w:r>
          </w:p>
        </w:tc>
        <w:tc>
          <w:tcPr>
            <w:tcW w:w="1328" w:type="pct"/>
            <w:shd w:val="clear" w:color="auto" w:fill="auto"/>
            <w:hideMark/>
          </w:tcPr>
          <w:p w14:paraId="63BBD0C6" w14:textId="77777777" w:rsidR="00D17C1A" w:rsidRPr="00D17C1A" w:rsidRDefault="00D17C1A" w:rsidP="00D17C1A">
            <w:pPr>
              <w:numPr>
                <w:ilvl w:val="0"/>
                <w:numId w:val="31"/>
              </w:numPr>
              <w:tabs>
                <w:tab w:val="clear" w:pos="720"/>
                <w:tab w:val="num" w:pos="8"/>
              </w:tabs>
              <w:spacing w:after="0"/>
              <w:ind w:left="149" w:hanging="141"/>
              <w:contextualSpacing/>
              <w:rPr>
                <w:rFonts w:cs="Arial"/>
                <w:sz w:val="18"/>
                <w:szCs w:val="18"/>
                <w:lang w:val="fr-CA"/>
              </w:rPr>
            </w:pPr>
            <w:r w:rsidRPr="00D17C1A">
              <w:rPr>
                <w:color w:val="000000"/>
                <w:sz w:val="18"/>
                <w:lang w:val="fr-CA"/>
              </w:rPr>
              <w:t>Chercher à établir une organisation antidopage.</w:t>
            </w:r>
          </w:p>
          <w:p w14:paraId="37453910" w14:textId="77777777" w:rsidR="00D17C1A" w:rsidRPr="00D17C1A" w:rsidRDefault="00D17C1A" w:rsidP="00D17C1A">
            <w:pPr>
              <w:numPr>
                <w:ilvl w:val="0"/>
                <w:numId w:val="31"/>
              </w:numPr>
              <w:tabs>
                <w:tab w:val="clear" w:pos="720"/>
                <w:tab w:val="num" w:pos="8"/>
              </w:tabs>
              <w:spacing w:after="0"/>
              <w:ind w:left="149" w:hanging="141"/>
              <w:contextualSpacing/>
              <w:rPr>
                <w:rFonts w:cs="Arial"/>
                <w:sz w:val="18"/>
                <w:szCs w:val="18"/>
                <w:lang w:val="fr-CA"/>
              </w:rPr>
            </w:pPr>
            <w:r w:rsidRPr="00D17C1A">
              <w:rPr>
                <w:color w:val="000000"/>
                <w:sz w:val="18"/>
                <w:lang w:val="fr-CA"/>
              </w:rPr>
              <w:t>Obtenir les fonds et les budgets nécessaires.</w:t>
            </w:r>
          </w:p>
          <w:p w14:paraId="75AADB53" w14:textId="77777777" w:rsidR="00D17C1A" w:rsidRPr="00D17C1A" w:rsidRDefault="00D17C1A" w:rsidP="00D17C1A">
            <w:pPr>
              <w:numPr>
                <w:ilvl w:val="0"/>
                <w:numId w:val="31"/>
              </w:numPr>
              <w:tabs>
                <w:tab w:val="clear" w:pos="720"/>
                <w:tab w:val="num" w:pos="8"/>
              </w:tabs>
              <w:spacing w:after="0"/>
              <w:ind w:left="149" w:hanging="141"/>
              <w:contextualSpacing/>
              <w:rPr>
                <w:rFonts w:cs="Arial"/>
                <w:sz w:val="18"/>
                <w:szCs w:val="18"/>
                <w:lang w:val="fr-CA"/>
              </w:rPr>
            </w:pPr>
            <w:r w:rsidRPr="00D17C1A">
              <w:rPr>
                <w:color w:val="000000"/>
                <w:sz w:val="18"/>
                <w:lang w:val="fr-CA"/>
              </w:rPr>
              <w:t>Rédiger les règles et règlements.</w:t>
            </w:r>
          </w:p>
          <w:p w14:paraId="36ACE80E" w14:textId="77777777" w:rsidR="00D17C1A" w:rsidRPr="00D17C1A" w:rsidRDefault="00D17C1A" w:rsidP="00D17C1A">
            <w:pPr>
              <w:numPr>
                <w:ilvl w:val="0"/>
                <w:numId w:val="31"/>
              </w:numPr>
              <w:tabs>
                <w:tab w:val="clear" w:pos="720"/>
                <w:tab w:val="num" w:pos="8"/>
              </w:tabs>
              <w:spacing w:after="0"/>
              <w:ind w:left="149" w:hanging="141"/>
              <w:contextualSpacing/>
              <w:rPr>
                <w:rFonts w:cs="Arial"/>
                <w:sz w:val="18"/>
                <w:szCs w:val="18"/>
                <w:lang w:val="fr-CA"/>
              </w:rPr>
            </w:pPr>
            <w:r w:rsidRPr="00D17C1A">
              <w:rPr>
                <w:color w:val="000000"/>
                <w:sz w:val="18"/>
                <w:lang w:val="fr-CA"/>
              </w:rPr>
              <w:t>Renforcer les systèmes d’autorisation d’usage à des fins thérapeutiques (AUT) pour les rendre conformes au Code.</w:t>
            </w:r>
          </w:p>
          <w:p w14:paraId="224F1FF4" w14:textId="77777777" w:rsidR="00D17C1A" w:rsidRPr="00D17C1A" w:rsidRDefault="00D17C1A" w:rsidP="00D17C1A">
            <w:pPr>
              <w:numPr>
                <w:ilvl w:val="0"/>
                <w:numId w:val="31"/>
              </w:numPr>
              <w:tabs>
                <w:tab w:val="clear" w:pos="720"/>
                <w:tab w:val="num" w:pos="8"/>
              </w:tabs>
              <w:spacing w:after="0"/>
              <w:ind w:left="149" w:hanging="141"/>
              <w:contextualSpacing/>
              <w:rPr>
                <w:rFonts w:cs="Arial"/>
                <w:sz w:val="18"/>
                <w:szCs w:val="18"/>
                <w:lang w:val="fr-CA"/>
              </w:rPr>
            </w:pPr>
            <w:r w:rsidRPr="00D17C1A">
              <w:rPr>
                <w:color w:val="000000"/>
                <w:sz w:val="18"/>
                <w:lang w:val="fr-CA"/>
              </w:rPr>
              <w:t>Créer un système de gestion des résultats.</w:t>
            </w:r>
          </w:p>
          <w:p w14:paraId="50899653" w14:textId="77777777" w:rsidR="00D17C1A" w:rsidRPr="00D17C1A" w:rsidRDefault="00D17C1A" w:rsidP="00D17C1A">
            <w:pPr>
              <w:numPr>
                <w:ilvl w:val="0"/>
                <w:numId w:val="31"/>
              </w:numPr>
              <w:tabs>
                <w:tab w:val="clear" w:pos="720"/>
                <w:tab w:val="num" w:pos="8"/>
              </w:tabs>
              <w:spacing w:after="0"/>
              <w:ind w:left="149" w:hanging="141"/>
              <w:contextualSpacing/>
              <w:rPr>
                <w:rFonts w:cs="Arial"/>
                <w:sz w:val="18"/>
                <w:szCs w:val="18"/>
                <w:lang w:val="fr-CA"/>
              </w:rPr>
            </w:pPr>
            <w:r w:rsidRPr="00D17C1A">
              <w:rPr>
                <w:color w:val="000000"/>
                <w:sz w:val="18"/>
                <w:lang w:val="fr-CA"/>
              </w:rPr>
              <w:t>Créer un plan d’éducation et lancer le programme.</w:t>
            </w:r>
          </w:p>
        </w:tc>
        <w:tc>
          <w:tcPr>
            <w:tcW w:w="2333" w:type="pct"/>
            <w:shd w:val="clear" w:color="auto" w:fill="auto"/>
            <w:hideMark/>
          </w:tcPr>
          <w:p w14:paraId="4958E151" w14:textId="77777777" w:rsidR="00D17C1A" w:rsidRPr="00D17C1A" w:rsidRDefault="00D17C1A" w:rsidP="00D17C1A">
            <w:pPr>
              <w:ind w:left="280" w:hanging="280"/>
              <w:rPr>
                <w:rFonts w:cs="Arial"/>
                <w:sz w:val="18"/>
                <w:szCs w:val="18"/>
                <w:lang w:val="fr-CA"/>
              </w:rPr>
            </w:pPr>
            <w:r w:rsidRPr="00D17C1A">
              <w:rPr>
                <w:sz w:val="18"/>
                <w:lang w:val="fr-CA"/>
              </w:rPr>
              <w:t>1.</w:t>
            </w:r>
            <w:r w:rsidRPr="00D17C1A">
              <w:rPr>
                <w:sz w:val="18"/>
                <w:lang w:val="fr-CA"/>
              </w:rPr>
              <w:tab/>
              <w:t>L’organisation antidopage actuelle souhaite devenir une instance indépendante conforme au Code et aux Standards internationaux.</w:t>
            </w:r>
          </w:p>
          <w:p w14:paraId="71C8C13B" w14:textId="77777777" w:rsidR="00D17C1A" w:rsidRPr="00D17C1A" w:rsidRDefault="00D17C1A" w:rsidP="00D17C1A">
            <w:pPr>
              <w:ind w:left="280" w:hanging="280"/>
              <w:rPr>
                <w:rFonts w:cs="Arial"/>
                <w:sz w:val="18"/>
                <w:szCs w:val="18"/>
                <w:lang w:val="fr-CA"/>
              </w:rPr>
            </w:pPr>
            <w:r w:rsidRPr="00D17C1A">
              <w:rPr>
                <w:sz w:val="18"/>
                <w:lang w:val="fr-CA"/>
              </w:rPr>
              <w:t>2.</w:t>
            </w:r>
            <w:r w:rsidRPr="00D17C1A">
              <w:rPr>
                <w:lang w:val="fr-CA"/>
              </w:rPr>
              <w:tab/>
            </w:r>
            <w:r w:rsidRPr="00D17C1A">
              <w:rPr>
                <w:sz w:val="18"/>
                <w:lang w:val="fr-CA"/>
              </w:rPr>
              <w:t>Le mandat et la structure organisationnelle sont en place, y compris le conseil de direction.</w:t>
            </w:r>
          </w:p>
          <w:p w14:paraId="3DA9E859" w14:textId="77777777" w:rsidR="00D17C1A" w:rsidRPr="00D17C1A" w:rsidRDefault="00D17C1A" w:rsidP="00D17C1A">
            <w:pPr>
              <w:ind w:left="280" w:hanging="280"/>
              <w:rPr>
                <w:rFonts w:cs="Arial"/>
                <w:sz w:val="18"/>
                <w:szCs w:val="18"/>
                <w:lang w:val="fr-CA"/>
              </w:rPr>
            </w:pPr>
            <w:r w:rsidRPr="00D17C1A">
              <w:rPr>
                <w:sz w:val="18"/>
                <w:lang w:val="fr-CA"/>
              </w:rPr>
              <w:t>3.</w:t>
            </w:r>
            <w:r w:rsidRPr="00D17C1A">
              <w:rPr>
                <w:sz w:val="18"/>
                <w:lang w:val="fr-CA"/>
              </w:rPr>
              <w:tab/>
              <w:t xml:space="preserve">Les fonds et les budgets sont suffisants pour permettre à l’organisation de s’acquitter de ses responsabilités selon les exigences du Code et des Standards internationaux. </w:t>
            </w:r>
          </w:p>
          <w:p w14:paraId="3A43782C" w14:textId="77777777" w:rsidR="00D17C1A" w:rsidRPr="00D17C1A" w:rsidRDefault="00D17C1A" w:rsidP="00D17C1A">
            <w:pPr>
              <w:ind w:left="280" w:hanging="280"/>
              <w:rPr>
                <w:rFonts w:cs="Arial"/>
                <w:sz w:val="18"/>
                <w:szCs w:val="18"/>
                <w:lang w:val="fr-CA"/>
              </w:rPr>
            </w:pPr>
            <w:r w:rsidRPr="00D17C1A">
              <w:rPr>
                <w:sz w:val="18"/>
                <w:lang w:val="fr-CA"/>
              </w:rPr>
              <w:t>4.</w:t>
            </w:r>
            <w:r w:rsidRPr="00D17C1A">
              <w:rPr>
                <w:sz w:val="18"/>
                <w:lang w:val="fr-CA"/>
              </w:rPr>
              <w:tab/>
              <w:t>Le comité d’autorisation d’usage à des fins thérapeutiques (CAUT) se conforme au Code et aux Standards internationaux.</w:t>
            </w:r>
          </w:p>
          <w:p w14:paraId="496601A8" w14:textId="77777777" w:rsidR="00D17C1A" w:rsidRPr="00D17C1A" w:rsidRDefault="00D17C1A" w:rsidP="00D17C1A">
            <w:pPr>
              <w:ind w:left="280" w:hanging="280"/>
              <w:rPr>
                <w:rFonts w:cs="Arial"/>
                <w:sz w:val="18"/>
                <w:szCs w:val="18"/>
                <w:lang w:val="fr-CA"/>
              </w:rPr>
            </w:pPr>
            <w:r w:rsidRPr="00D17C1A">
              <w:rPr>
                <w:sz w:val="18"/>
                <w:lang w:val="fr-CA"/>
              </w:rPr>
              <w:t>5.</w:t>
            </w:r>
            <w:r w:rsidRPr="00D17C1A">
              <w:rPr>
                <w:lang w:val="fr-CA"/>
              </w:rPr>
              <w:tab/>
            </w:r>
            <w:r w:rsidRPr="00D17C1A">
              <w:rPr>
                <w:sz w:val="18"/>
                <w:lang w:val="fr-CA"/>
              </w:rPr>
              <w:t xml:space="preserve">Le processus de gestion des résultats est en place, y compris les instances (de première instance et d’appel) indépendantes, conformément au Standard international pour la gestion des résultats (SIGR). </w:t>
            </w:r>
          </w:p>
          <w:p w14:paraId="695A636B" w14:textId="77777777" w:rsidR="00D17C1A" w:rsidRPr="00D17C1A" w:rsidRDefault="00D17C1A" w:rsidP="00D17C1A">
            <w:pPr>
              <w:ind w:left="280" w:hanging="280"/>
              <w:rPr>
                <w:rFonts w:cs="Arial"/>
                <w:sz w:val="18"/>
                <w:szCs w:val="18"/>
                <w:lang w:val="fr-CA"/>
              </w:rPr>
            </w:pPr>
            <w:r w:rsidRPr="00D17C1A">
              <w:rPr>
                <w:sz w:val="18"/>
                <w:lang w:val="fr-CA"/>
              </w:rPr>
              <w:t>6.</w:t>
            </w:r>
            <w:r w:rsidRPr="00D17C1A">
              <w:rPr>
                <w:sz w:val="18"/>
                <w:lang w:val="fr-CA"/>
              </w:rPr>
              <w:tab/>
              <w:t>Le personnel opérationnel est suffisant pour prendre en charge le travail requis.</w:t>
            </w:r>
          </w:p>
          <w:p w14:paraId="4BA4F476" w14:textId="77777777" w:rsidR="00D17C1A" w:rsidRPr="00D17C1A" w:rsidRDefault="00D17C1A" w:rsidP="00D17C1A">
            <w:pPr>
              <w:ind w:left="280" w:hanging="280"/>
              <w:rPr>
                <w:rFonts w:cs="Arial"/>
                <w:sz w:val="18"/>
                <w:szCs w:val="18"/>
                <w:lang w:val="fr-CA"/>
              </w:rPr>
            </w:pPr>
            <w:r w:rsidRPr="00D17C1A">
              <w:rPr>
                <w:sz w:val="18"/>
                <w:lang w:val="fr-CA"/>
              </w:rPr>
              <w:t>7.</w:t>
            </w:r>
            <w:r w:rsidRPr="00D17C1A">
              <w:rPr>
                <w:sz w:val="18"/>
                <w:lang w:val="fr-CA"/>
              </w:rPr>
              <w:tab/>
              <w:t>Les règles antidopage sont créées en vue de leur approbation par l’AMA et de leur application par l’OAD.</w:t>
            </w:r>
          </w:p>
          <w:p w14:paraId="12431E9F" w14:textId="77777777" w:rsidR="00D17C1A" w:rsidRPr="00D17C1A" w:rsidRDefault="00D17C1A" w:rsidP="00D17C1A">
            <w:pPr>
              <w:ind w:left="280" w:hanging="280"/>
              <w:rPr>
                <w:rFonts w:cs="Arial"/>
                <w:sz w:val="18"/>
                <w:szCs w:val="18"/>
                <w:lang w:val="fr-CA"/>
              </w:rPr>
            </w:pPr>
            <w:r w:rsidRPr="00D17C1A">
              <w:rPr>
                <w:sz w:val="18"/>
                <w:lang w:val="fr-CA"/>
              </w:rPr>
              <w:t>8.</w:t>
            </w:r>
            <w:r w:rsidRPr="00D17C1A">
              <w:rPr>
                <w:lang w:val="fr-CA"/>
              </w:rPr>
              <w:tab/>
            </w:r>
            <w:r w:rsidRPr="00D17C1A">
              <w:rPr>
                <w:sz w:val="18"/>
                <w:lang w:val="fr-CA"/>
              </w:rPr>
              <w:t>Le personnel opérationnel et le conseil comprennent les exigences de base du Code et des Standards internationaux.</w:t>
            </w:r>
          </w:p>
          <w:p w14:paraId="33FA85BD" w14:textId="77777777" w:rsidR="00D17C1A" w:rsidRPr="00D17C1A" w:rsidRDefault="00D17C1A" w:rsidP="00D17C1A">
            <w:pPr>
              <w:ind w:left="280" w:hanging="280"/>
              <w:rPr>
                <w:rFonts w:cs="Arial"/>
                <w:sz w:val="18"/>
                <w:szCs w:val="18"/>
                <w:lang w:val="fr-CA"/>
              </w:rPr>
            </w:pPr>
            <w:r w:rsidRPr="00D17C1A">
              <w:rPr>
                <w:sz w:val="18"/>
                <w:lang w:val="fr-CA"/>
              </w:rPr>
              <w:t>9.</w:t>
            </w:r>
            <w:r w:rsidRPr="00D17C1A">
              <w:rPr>
                <w:lang w:val="fr-CA"/>
              </w:rPr>
              <w:tab/>
            </w:r>
            <w:r w:rsidRPr="00D17C1A">
              <w:rPr>
                <w:sz w:val="18"/>
                <w:lang w:val="fr-CA"/>
              </w:rPr>
              <w:t>Une politique sur les conflits d’intérêts ou un code de conduite est créé et adopté.</w:t>
            </w:r>
          </w:p>
          <w:p w14:paraId="2CE9848B" w14:textId="77777777" w:rsidR="00D17C1A" w:rsidRPr="00D17C1A" w:rsidRDefault="00D17C1A" w:rsidP="00D17C1A">
            <w:pPr>
              <w:ind w:left="280" w:hanging="280"/>
              <w:rPr>
                <w:rFonts w:cs="Arial"/>
                <w:sz w:val="18"/>
                <w:szCs w:val="18"/>
                <w:lang w:val="fr-CA"/>
              </w:rPr>
            </w:pPr>
            <w:r w:rsidRPr="00D17C1A">
              <w:rPr>
                <w:sz w:val="18"/>
                <w:lang w:val="fr-CA"/>
              </w:rPr>
              <w:t>10.</w:t>
            </w:r>
            <w:r w:rsidRPr="00D17C1A">
              <w:rPr>
                <w:lang w:val="fr-CA"/>
              </w:rPr>
              <w:tab/>
            </w:r>
            <w:r w:rsidRPr="00D17C1A">
              <w:rPr>
                <w:sz w:val="18"/>
                <w:lang w:val="fr-CA"/>
              </w:rPr>
              <w:t>Un programme d’éducation est créé et lancé conformément au Standard international pour l’éducation (SIE).</w:t>
            </w:r>
          </w:p>
        </w:tc>
      </w:tr>
      <w:tr w:rsidR="00D17C1A" w14:paraId="4C3BB5B6" w14:textId="77777777" w:rsidTr="00D17C1A">
        <w:trPr>
          <w:cnfStyle w:val="000000100000" w:firstRow="0" w:lastRow="0" w:firstColumn="0" w:lastColumn="0" w:oddVBand="0" w:evenVBand="0" w:oddHBand="1" w:evenHBand="0" w:firstRowFirstColumn="0" w:firstRowLastColumn="0" w:lastRowFirstColumn="0" w:lastRowLastColumn="0"/>
          <w:trHeight w:val="144"/>
        </w:trPr>
        <w:tc>
          <w:tcPr>
            <w:tcW w:w="1339" w:type="pct"/>
            <w:shd w:val="clear" w:color="auto" w:fill="25B216"/>
            <w:hideMark/>
          </w:tcPr>
          <w:p w14:paraId="1B2A7819" w14:textId="77777777" w:rsidR="00D17C1A" w:rsidRPr="003906F2" w:rsidRDefault="00D17C1A" w:rsidP="00D17C1A">
            <w:pPr>
              <w:spacing w:line="310" w:lineRule="atLeast"/>
              <w:rPr>
                <w:rFonts w:cs="Arial"/>
                <w:sz w:val="18"/>
                <w:szCs w:val="18"/>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328" w:type="pct"/>
            <w:shd w:val="clear" w:color="auto" w:fill="25B216"/>
            <w:hideMark/>
          </w:tcPr>
          <w:p w14:paraId="474E2229" w14:textId="77777777" w:rsidR="00D17C1A" w:rsidRPr="003906F2" w:rsidRDefault="00D17C1A" w:rsidP="00D17C1A">
            <w:pPr>
              <w:spacing w:line="310" w:lineRule="atLeast"/>
              <w:rPr>
                <w:rFonts w:cs="Arial"/>
                <w:sz w:val="18"/>
                <w:szCs w:val="18"/>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délai</w:t>
            </w:r>
            <w:proofErr w:type="spellEnd"/>
            <w:r w:rsidRPr="003906F2">
              <w:rPr>
                <w:color w:val="000000"/>
                <w:sz w:val="18"/>
              </w:rPr>
              <w:t>}</w:t>
            </w:r>
          </w:p>
        </w:tc>
        <w:tc>
          <w:tcPr>
            <w:tcW w:w="2333" w:type="pct"/>
            <w:shd w:val="clear" w:color="auto" w:fill="25B216"/>
            <w:hideMark/>
          </w:tcPr>
          <w:p w14:paraId="1B8158E3" w14:textId="77777777" w:rsidR="00D17C1A" w:rsidRPr="003906F2" w:rsidRDefault="00D17C1A" w:rsidP="00D17C1A">
            <w:pPr>
              <w:spacing w:line="310" w:lineRule="atLeast"/>
              <w:rPr>
                <w:rFonts w:cs="Arial"/>
                <w:sz w:val="18"/>
                <w:szCs w:val="18"/>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r>
      <w:tr w:rsidR="00D17C1A" w:rsidRPr="00897CF5" w14:paraId="7A92FDEA" w14:textId="77777777" w:rsidTr="00D17C1A">
        <w:trPr>
          <w:trHeight w:val="1809"/>
        </w:trPr>
        <w:tc>
          <w:tcPr>
            <w:tcW w:w="1339" w:type="pct"/>
            <w:shd w:val="clear" w:color="auto" w:fill="auto"/>
            <w:hideMark/>
          </w:tcPr>
          <w:p w14:paraId="29B6D844" w14:textId="77777777" w:rsidR="00D17C1A" w:rsidRPr="00D17C1A" w:rsidRDefault="00D17C1A" w:rsidP="00D17C1A">
            <w:pPr>
              <w:numPr>
                <w:ilvl w:val="0"/>
                <w:numId w:val="32"/>
              </w:numPr>
              <w:tabs>
                <w:tab w:val="clear" w:pos="720"/>
                <w:tab w:val="num" w:pos="0"/>
              </w:tabs>
              <w:spacing w:after="0"/>
              <w:ind w:left="284" w:hanging="284"/>
              <w:contextualSpacing/>
              <w:rPr>
                <w:rFonts w:cs="Arial"/>
                <w:color w:val="000000"/>
                <w:kern w:val="24"/>
                <w:sz w:val="18"/>
                <w:szCs w:val="18"/>
                <w:lang w:val="fr-CA"/>
              </w:rPr>
            </w:pPr>
            <w:r w:rsidRPr="00D17C1A">
              <w:rPr>
                <w:color w:val="000000"/>
                <w:sz w:val="18"/>
                <w:lang w:val="fr-CA"/>
              </w:rPr>
              <w:t>Standard international pour les contrôles et les enquêtes (SICE)</w:t>
            </w:r>
          </w:p>
          <w:p w14:paraId="669377AD" w14:textId="77777777" w:rsidR="00D17C1A" w:rsidRPr="003906F2" w:rsidRDefault="00D17C1A" w:rsidP="00D17C1A">
            <w:pPr>
              <w:numPr>
                <w:ilvl w:val="0"/>
                <w:numId w:val="32"/>
              </w:numPr>
              <w:tabs>
                <w:tab w:val="clear" w:pos="720"/>
                <w:tab w:val="num" w:pos="0"/>
              </w:tabs>
              <w:spacing w:after="0"/>
              <w:ind w:left="284" w:hanging="284"/>
              <w:contextualSpacing/>
              <w:rPr>
                <w:rFonts w:cs="Arial"/>
                <w:color w:val="000000"/>
                <w:kern w:val="24"/>
                <w:sz w:val="18"/>
                <w:szCs w:val="18"/>
              </w:rPr>
            </w:pPr>
            <w:proofErr w:type="spellStart"/>
            <w:r w:rsidRPr="003906F2">
              <w:rPr>
                <w:color w:val="000000"/>
                <w:sz w:val="18"/>
              </w:rPr>
              <w:t>Évaluation</w:t>
            </w:r>
            <w:proofErr w:type="spellEnd"/>
            <w:r w:rsidRPr="003906F2">
              <w:rPr>
                <w:color w:val="000000"/>
                <w:sz w:val="18"/>
              </w:rPr>
              <w:t xml:space="preserve"> des </w:t>
            </w:r>
            <w:proofErr w:type="spellStart"/>
            <w:r w:rsidRPr="003906F2">
              <w:rPr>
                <w:color w:val="000000"/>
                <w:sz w:val="18"/>
              </w:rPr>
              <w:t>risques</w:t>
            </w:r>
            <w:proofErr w:type="spellEnd"/>
          </w:p>
          <w:p w14:paraId="426312EC" w14:textId="77777777" w:rsidR="00D17C1A" w:rsidRPr="00D17C1A" w:rsidRDefault="00D17C1A" w:rsidP="00D17C1A">
            <w:pPr>
              <w:numPr>
                <w:ilvl w:val="0"/>
                <w:numId w:val="32"/>
              </w:numPr>
              <w:tabs>
                <w:tab w:val="clear" w:pos="720"/>
                <w:tab w:val="num" w:pos="0"/>
              </w:tabs>
              <w:spacing w:after="0"/>
              <w:ind w:left="284" w:hanging="284"/>
              <w:contextualSpacing/>
              <w:rPr>
                <w:rFonts w:cs="Arial"/>
                <w:color w:val="000000"/>
                <w:kern w:val="24"/>
                <w:sz w:val="18"/>
                <w:szCs w:val="18"/>
                <w:lang w:val="fr-CA"/>
              </w:rPr>
            </w:pPr>
            <w:r w:rsidRPr="00D17C1A">
              <w:rPr>
                <w:color w:val="000000"/>
                <w:sz w:val="18"/>
                <w:lang w:val="fr-CA"/>
              </w:rPr>
              <w:t>Plan de répartition des contrôles (PRC)</w:t>
            </w:r>
          </w:p>
          <w:p w14:paraId="6DD9B0DD" w14:textId="77777777" w:rsidR="00D17C1A" w:rsidRPr="00D17C1A" w:rsidRDefault="00D17C1A" w:rsidP="00D17C1A">
            <w:pPr>
              <w:numPr>
                <w:ilvl w:val="0"/>
                <w:numId w:val="32"/>
              </w:numPr>
              <w:tabs>
                <w:tab w:val="clear" w:pos="720"/>
                <w:tab w:val="num" w:pos="0"/>
              </w:tabs>
              <w:spacing w:after="0"/>
              <w:ind w:left="284" w:hanging="284"/>
              <w:contextualSpacing/>
              <w:rPr>
                <w:rFonts w:cs="Arial"/>
                <w:color w:val="000000"/>
                <w:kern w:val="24"/>
                <w:sz w:val="18"/>
                <w:szCs w:val="18"/>
                <w:lang w:val="fr-CA"/>
              </w:rPr>
            </w:pPr>
            <w:r w:rsidRPr="00D17C1A">
              <w:rPr>
                <w:color w:val="000000"/>
                <w:sz w:val="18"/>
                <w:lang w:val="fr-CA"/>
              </w:rPr>
              <w:t>Groupe cible de sportifs soumis aux contrôles et localisation</w:t>
            </w:r>
          </w:p>
          <w:p w14:paraId="5362F2EA" w14:textId="77777777" w:rsidR="00D17C1A" w:rsidRPr="003906F2" w:rsidRDefault="00D17C1A" w:rsidP="00D17C1A">
            <w:pPr>
              <w:numPr>
                <w:ilvl w:val="0"/>
                <w:numId w:val="32"/>
              </w:numPr>
              <w:tabs>
                <w:tab w:val="clear" w:pos="720"/>
                <w:tab w:val="num" w:pos="0"/>
              </w:tabs>
              <w:spacing w:after="0"/>
              <w:ind w:left="284" w:hanging="284"/>
              <w:contextualSpacing/>
              <w:rPr>
                <w:rFonts w:cs="Arial"/>
                <w:color w:val="000000"/>
                <w:kern w:val="24"/>
                <w:sz w:val="18"/>
                <w:szCs w:val="18"/>
              </w:rPr>
            </w:pPr>
            <w:r w:rsidRPr="003906F2">
              <w:rPr>
                <w:color w:val="000000"/>
                <w:sz w:val="18"/>
              </w:rPr>
              <w:t xml:space="preserve">Planification du </w:t>
            </w:r>
            <w:proofErr w:type="spellStart"/>
            <w:r w:rsidRPr="003906F2">
              <w:rPr>
                <w:color w:val="000000"/>
                <w:sz w:val="18"/>
              </w:rPr>
              <w:t>contrôle</w:t>
            </w:r>
            <w:proofErr w:type="spellEnd"/>
            <w:r w:rsidRPr="003906F2">
              <w:rPr>
                <w:color w:val="000000"/>
                <w:sz w:val="18"/>
              </w:rPr>
              <w:t xml:space="preserve"> du </w:t>
            </w:r>
            <w:proofErr w:type="spellStart"/>
            <w:r w:rsidRPr="003906F2">
              <w:rPr>
                <w:color w:val="000000"/>
                <w:sz w:val="18"/>
              </w:rPr>
              <w:t>dopage</w:t>
            </w:r>
            <w:proofErr w:type="spellEnd"/>
          </w:p>
          <w:p w14:paraId="160DD2C0" w14:textId="77777777" w:rsidR="00D17C1A" w:rsidRPr="003906F2" w:rsidRDefault="00D17C1A" w:rsidP="00D17C1A">
            <w:pPr>
              <w:numPr>
                <w:ilvl w:val="0"/>
                <w:numId w:val="32"/>
              </w:numPr>
              <w:tabs>
                <w:tab w:val="clear" w:pos="720"/>
              </w:tabs>
              <w:spacing w:after="0"/>
              <w:ind w:left="284" w:hanging="284"/>
              <w:contextualSpacing/>
              <w:rPr>
                <w:rFonts w:cs="Arial"/>
                <w:color w:val="000000"/>
                <w:kern w:val="24"/>
                <w:sz w:val="18"/>
                <w:szCs w:val="18"/>
              </w:rPr>
            </w:pPr>
            <w:r w:rsidRPr="003906F2">
              <w:rPr>
                <w:color w:val="000000"/>
                <w:sz w:val="18"/>
              </w:rPr>
              <w:t xml:space="preserve">Personnel de </w:t>
            </w:r>
            <w:proofErr w:type="spellStart"/>
            <w:r w:rsidRPr="003906F2">
              <w:rPr>
                <w:color w:val="000000"/>
                <w:sz w:val="18"/>
              </w:rPr>
              <w:t>contrôle</w:t>
            </w:r>
            <w:proofErr w:type="spellEnd"/>
            <w:r w:rsidRPr="003906F2">
              <w:rPr>
                <w:color w:val="000000"/>
                <w:sz w:val="18"/>
              </w:rPr>
              <w:t xml:space="preserve"> du </w:t>
            </w:r>
            <w:proofErr w:type="spellStart"/>
            <w:r w:rsidRPr="003906F2">
              <w:rPr>
                <w:color w:val="000000"/>
                <w:sz w:val="18"/>
              </w:rPr>
              <w:t>dopage</w:t>
            </w:r>
            <w:proofErr w:type="spellEnd"/>
          </w:p>
          <w:p w14:paraId="2B5ADE20" w14:textId="77777777" w:rsidR="00D17C1A" w:rsidRPr="00E257C2" w:rsidRDefault="00D17C1A" w:rsidP="00D17C1A">
            <w:pPr>
              <w:numPr>
                <w:ilvl w:val="0"/>
                <w:numId w:val="32"/>
              </w:numPr>
              <w:tabs>
                <w:tab w:val="clear" w:pos="720"/>
              </w:tabs>
              <w:spacing w:after="0"/>
              <w:ind w:left="284" w:hanging="284"/>
              <w:rPr>
                <w:rFonts w:cs="Arial"/>
                <w:color w:val="000000" w:themeColor="text1"/>
                <w:sz w:val="18"/>
                <w:szCs w:val="18"/>
              </w:rPr>
            </w:pPr>
            <w:proofErr w:type="spellStart"/>
            <w:r>
              <w:rPr>
                <w:color w:val="000000" w:themeColor="text1"/>
                <w:sz w:val="18"/>
              </w:rPr>
              <w:t>Équipe</w:t>
            </w:r>
            <w:proofErr w:type="spellEnd"/>
            <w:r>
              <w:rPr>
                <w:color w:val="000000" w:themeColor="text1"/>
                <w:sz w:val="18"/>
              </w:rPr>
              <w:t xml:space="preserve"> </w:t>
            </w:r>
            <w:proofErr w:type="spellStart"/>
            <w:r>
              <w:rPr>
                <w:color w:val="000000" w:themeColor="text1"/>
                <w:sz w:val="18"/>
              </w:rPr>
              <w:t>d’éducation</w:t>
            </w:r>
            <w:proofErr w:type="spellEnd"/>
            <w:r>
              <w:rPr>
                <w:color w:val="000000" w:themeColor="text1"/>
                <w:sz w:val="18"/>
              </w:rPr>
              <w:t xml:space="preserve"> antidopage</w:t>
            </w:r>
          </w:p>
          <w:p w14:paraId="58084B50" w14:textId="77777777" w:rsidR="00D17C1A" w:rsidRPr="00D17C1A" w:rsidRDefault="00D17C1A" w:rsidP="00D17C1A">
            <w:pPr>
              <w:numPr>
                <w:ilvl w:val="0"/>
                <w:numId w:val="32"/>
              </w:numPr>
              <w:tabs>
                <w:tab w:val="clear" w:pos="720"/>
                <w:tab w:val="num" w:pos="0"/>
              </w:tabs>
              <w:spacing w:after="0"/>
              <w:ind w:left="284" w:hanging="284"/>
              <w:contextualSpacing/>
              <w:rPr>
                <w:rFonts w:cs="Arial"/>
                <w:color w:val="000000"/>
                <w:kern w:val="24"/>
                <w:sz w:val="18"/>
                <w:szCs w:val="18"/>
                <w:lang w:val="fr-CA"/>
              </w:rPr>
            </w:pPr>
            <w:r w:rsidRPr="00D17C1A">
              <w:rPr>
                <w:color w:val="000000"/>
                <w:sz w:val="18"/>
                <w:lang w:val="fr-CA"/>
              </w:rPr>
              <w:t>Prélèvement d’échantillons d’urine et de sang</w:t>
            </w:r>
          </w:p>
          <w:p w14:paraId="513E2629" w14:textId="77777777" w:rsidR="00D17C1A" w:rsidRPr="003906F2" w:rsidRDefault="00D17C1A" w:rsidP="00D17C1A">
            <w:pPr>
              <w:numPr>
                <w:ilvl w:val="0"/>
                <w:numId w:val="32"/>
              </w:numPr>
              <w:tabs>
                <w:tab w:val="clear" w:pos="720"/>
                <w:tab w:val="num" w:pos="0"/>
              </w:tabs>
              <w:spacing w:after="0"/>
              <w:ind w:left="284" w:hanging="284"/>
              <w:contextualSpacing/>
              <w:rPr>
                <w:rFonts w:cs="Arial"/>
                <w:color w:val="000000"/>
                <w:kern w:val="24"/>
                <w:sz w:val="18"/>
                <w:szCs w:val="18"/>
              </w:rPr>
            </w:pPr>
            <w:r w:rsidRPr="003906F2">
              <w:rPr>
                <w:color w:val="000000"/>
                <w:sz w:val="18"/>
              </w:rPr>
              <w:t xml:space="preserve">Programme de </w:t>
            </w:r>
            <w:proofErr w:type="spellStart"/>
            <w:r w:rsidRPr="003906F2">
              <w:rPr>
                <w:color w:val="000000"/>
                <w:sz w:val="18"/>
              </w:rPr>
              <w:t>contrôle</w:t>
            </w:r>
            <w:proofErr w:type="spellEnd"/>
            <w:r w:rsidRPr="003906F2">
              <w:rPr>
                <w:color w:val="000000"/>
                <w:sz w:val="18"/>
              </w:rPr>
              <w:t xml:space="preserve"> du </w:t>
            </w:r>
            <w:proofErr w:type="spellStart"/>
            <w:r w:rsidRPr="003906F2">
              <w:rPr>
                <w:color w:val="000000"/>
                <w:sz w:val="18"/>
              </w:rPr>
              <w:t>dopage</w:t>
            </w:r>
            <w:proofErr w:type="spellEnd"/>
          </w:p>
          <w:p w14:paraId="584AD486" w14:textId="77777777" w:rsidR="00D17C1A" w:rsidRPr="003906F2" w:rsidRDefault="00D17C1A" w:rsidP="00D17C1A">
            <w:pPr>
              <w:numPr>
                <w:ilvl w:val="0"/>
                <w:numId w:val="32"/>
              </w:numPr>
              <w:tabs>
                <w:tab w:val="clear" w:pos="720"/>
              </w:tabs>
              <w:spacing w:after="0"/>
              <w:ind w:left="284" w:hanging="284"/>
              <w:contextualSpacing/>
              <w:rPr>
                <w:rFonts w:cs="Arial"/>
                <w:color w:val="000000"/>
                <w:kern w:val="24"/>
                <w:sz w:val="18"/>
                <w:szCs w:val="18"/>
              </w:rPr>
            </w:pPr>
            <w:r w:rsidRPr="003906F2">
              <w:rPr>
                <w:color w:val="000000" w:themeColor="text1"/>
                <w:sz w:val="18"/>
              </w:rPr>
              <w:t xml:space="preserve">ADAMS </w:t>
            </w:r>
          </w:p>
        </w:tc>
        <w:tc>
          <w:tcPr>
            <w:tcW w:w="1328" w:type="pct"/>
            <w:shd w:val="clear" w:color="auto" w:fill="auto"/>
            <w:hideMark/>
          </w:tcPr>
          <w:p w14:paraId="49C80C85" w14:textId="77777777" w:rsidR="00D17C1A" w:rsidRPr="00D17C1A" w:rsidRDefault="00D17C1A" w:rsidP="00D17C1A">
            <w:pPr>
              <w:numPr>
                <w:ilvl w:val="0"/>
                <w:numId w:val="32"/>
              </w:numPr>
              <w:tabs>
                <w:tab w:val="clear" w:pos="720"/>
                <w:tab w:val="num" w:pos="193"/>
              </w:tabs>
              <w:spacing w:after="0"/>
              <w:ind w:left="193" w:hanging="193"/>
              <w:contextualSpacing/>
              <w:rPr>
                <w:rFonts w:cs="Arial"/>
                <w:sz w:val="18"/>
                <w:szCs w:val="18"/>
                <w:lang w:val="fr-CA"/>
              </w:rPr>
            </w:pPr>
            <w:r w:rsidRPr="00D17C1A">
              <w:rPr>
                <w:color w:val="000000"/>
                <w:sz w:val="18"/>
                <w:lang w:val="fr-CA"/>
              </w:rPr>
              <w:t>Créer un programme de contrôle du dopage incluant l’évaluation des risques, le PRC, le groupe cible de sportifs soumis aux contrôles, la localisation ainsi que l’exécution des contrôles du dopage.</w:t>
            </w:r>
          </w:p>
          <w:p w14:paraId="1A951D1D" w14:textId="77777777" w:rsidR="00D17C1A" w:rsidRPr="00D17C1A" w:rsidRDefault="00D17C1A" w:rsidP="00D17C1A">
            <w:pPr>
              <w:numPr>
                <w:ilvl w:val="0"/>
                <w:numId w:val="32"/>
              </w:numPr>
              <w:tabs>
                <w:tab w:val="clear" w:pos="720"/>
                <w:tab w:val="num" w:pos="193"/>
              </w:tabs>
              <w:spacing w:after="0"/>
              <w:ind w:left="193" w:hanging="193"/>
              <w:contextualSpacing/>
              <w:rPr>
                <w:rFonts w:cs="Arial"/>
                <w:sz w:val="18"/>
                <w:szCs w:val="18"/>
                <w:lang w:val="fr-CA"/>
              </w:rPr>
            </w:pPr>
            <w:r w:rsidRPr="00D17C1A">
              <w:rPr>
                <w:color w:val="000000"/>
                <w:sz w:val="18"/>
                <w:lang w:val="fr-CA"/>
              </w:rPr>
              <w:t>Éduquer le personnel pour qu’il puisse planifier et exécuter le contrôle du dopage.</w:t>
            </w:r>
          </w:p>
          <w:p w14:paraId="658AB05C" w14:textId="77777777" w:rsidR="00D17C1A" w:rsidRPr="00D17C1A" w:rsidRDefault="00D17C1A" w:rsidP="00D17C1A">
            <w:pPr>
              <w:numPr>
                <w:ilvl w:val="0"/>
                <w:numId w:val="32"/>
              </w:numPr>
              <w:tabs>
                <w:tab w:val="clear" w:pos="720"/>
                <w:tab w:val="num" w:pos="193"/>
              </w:tabs>
              <w:spacing w:after="0"/>
              <w:ind w:left="193" w:hanging="193"/>
              <w:contextualSpacing/>
              <w:rPr>
                <w:rFonts w:cs="Arial"/>
                <w:sz w:val="18"/>
                <w:szCs w:val="18"/>
                <w:lang w:val="fr-CA"/>
              </w:rPr>
            </w:pPr>
            <w:r w:rsidRPr="00D17C1A">
              <w:rPr>
                <w:sz w:val="18"/>
                <w:lang w:val="fr-CA"/>
              </w:rPr>
              <w:t>Établir des procédures de prélèvement des échantillons d’urine et de sang.</w:t>
            </w:r>
          </w:p>
          <w:p w14:paraId="149C9690" w14:textId="77777777" w:rsidR="00D17C1A" w:rsidRPr="00D17C1A" w:rsidRDefault="00D17C1A" w:rsidP="00D17C1A">
            <w:pPr>
              <w:numPr>
                <w:ilvl w:val="0"/>
                <w:numId w:val="32"/>
              </w:numPr>
              <w:tabs>
                <w:tab w:val="clear" w:pos="720"/>
                <w:tab w:val="num" w:pos="193"/>
              </w:tabs>
              <w:spacing w:after="0"/>
              <w:ind w:left="193" w:hanging="193"/>
              <w:contextualSpacing/>
              <w:rPr>
                <w:rFonts w:cs="Arial"/>
                <w:sz w:val="18"/>
                <w:szCs w:val="18"/>
                <w:lang w:val="fr-CA"/>
              </w:rPr>
            </w:pPr>
            <w:r w:rsidRPr="00D17C1A">
              <w:rPr>
                <w:sz w:val="18"/>
                <w:lang w:val="fr-CA"/>
              </w:rPr>
              <w:t>Poursuivre le programme d’éducation initial.</w:t>
            </w:r>
          </w:p>
        </w:tc>
        <w:tc>
          <w:tcPr>
            <w:tcW w:w="2333" w:type="pct"/>
            <w:shd w:val="clear" w:color="auto" w:fill="auto"/>
            <w:hideMark/>
          </w:tcPr>
          <w:p w14:paraId="5648BD52" w14:textId="66F0EC9A" w:rsidR="00D17C1A" w:rsidRPr="00D17C1A" w:rsidRDefault="00D17C1A" w:rsidP="00EF3684">
            <w:pPr>
              <w:ind w:left="285" w:hanging="285"/>
              <w:contextualSpacing/>
              <w:rPr>
                <w:rFonts w:cs="Arial"/>
                <w:sz w:val="18"/>
                <w:szCs w:val="18"/>
                <w:lang w:val="fr-CA"/>
              </w:rPr>
            </w:pPr>
            <w:r w:rsidRPr="00D17C1A">
              <w:rPr>
                <w:sz w:val="18"/>
                <w:lang w:val="fr-CA"/>
              </w:rPr>
              <w:t>11.Du soutien est accordé à l’OAD afin de lui permettre d’élaborer les processus requis pour satisfaire aux critères de conformité au Code.</w:t>
            </w:r>
          </w:p>
          <w:p w14:paraId="3F93D6AB" w14:textId="77777777" w:rsidR="00D17C1A" w:rsidRPr="00D17C1A" w:rsidRDefault="00D17C1A" w:rsidP="00D17C1A">
            <w:pPr>
              <w:ind w:left="285" w:hanging="285"/>
              <w:contextualSpacing/>
              <w:rPr>
                <w:rFonts w:cs="Arial"/>
                <w:sz w:val="18"/>
                <w:szCs w:val="18"/>
                <w:lang w:val="fr-CA"/>
              </w:rPr>
            </w:pPr>
            <w:r w:rsidRPr="00D17C1A">
              <w:rPr>
                <w:color w:val="000000"/>
                <w:sz w:val="18"/>
                <w:lang w:val="fr-CA"/>
              </w:rPr>
              <w:t>12. Un programme de contrôle du dopage est établi et mis en œuvre; il couvre la planification et l’exécution des contrôles du dopage selon les exigences du Code et des Standards internationaux. Le personnel comprend les exigences du Code et des Standards internationaux en matière de contrôle du dopage.</w:t>
            </w:r>
          </w:p>
          <w:p w14:paraId="259F3CD5" w14:textId="77777777" w:rsidR="00D17C1A" w:rsidRPr="00D17C1A" w:rsidRDefault="00D17C1A" w:rsidP="00D17C1A">
            <w:pPr>
              <w:contextualSpacing/>
              <w:rPr>
                <w:rFonts w:cs="Arial"/>
                <w:sz w:val="18"/>
                <w:szCs w:val="18"/>
                <w:lang w:val="fr-CA"/>
              </w:rPr>
            </w:pPr>
            <w:r w:rsidRPr="00D17C1A">
              <w:rPr>
                <w:color w:val="000000"/>
                <w:sz w:val="18"/>
                <w:lang w:val="fr-CA"/>
              </w:rPr>
              <w:t>13. Les contrôles du dopage sont effectués.</w:t>
            </w:r>
          </w:p>
          <w:p w14:paraId="68ED81A1" w14:textId="77777777" w:rsidR="00D17C1A" w:rsidRPr="00D17C1A" w:rsidRDefault="00D17C1A" w:rsidP="00D17C1A">
            <w:pPr>
              <w:contextualSpacing/>
              <w:rPr>
                <w:rFonts w:cs="Arial"/>
                <w:sz w:val="18"/>
                <w:szCs w:val="18"/>
                <w:lang w:val="fr-CA"/>
              </w:rPr>
            </w:pPr>
            <w:r w:rsidRPr="00D17C1A">
              <w:rPr>
                <w:color w:val="000000"/>
                <w:sz w:val="18"/>
                <w:lang w:val="fr-CA"/>
              </w:rPr>
              <w:t>14. Le programme d’éducation initial a été exécuté conformément au SIE</w:t>
            </w:r>
            <w:r w:rsidRPr="00D17C1A">
              <w:rPr>
                <w:color w:val="000000" w:themeColor="text1"/>
                <w:sz w:val="18"/>
                <w:lang w:val="fr-CA"/>
              </w:rPr>
              <w:t>.</w:t>
            </w:r>
          </w:p>
        </w:tc>
      </w:tr>
    </w:tbl>
    <w:p w14:paraId="77A22831" w14:textId="7AD6AADD" w:rsidR="00897CF5" w:rsidRPr="00897CF5" w:rsidRDefault="00897CF5" w:rsidP="001F3D79">
      <w:pPr>
        <w:pBdr>
          <w:bottom w:val="single" w:sz="4" w:space="1" w:color="auto"/>
        </w:pBdr>
        <w:rPr>
          <w:lang w:val="fr-CA"/>
        </w:rPr>
        <w:sectPr w:rsidR="00897CF5" w:rsidRPr="00897CF5" w:rsidSect="00FC5228">
          <w:pgSz w:w="15840" w:h="12240" w:orient="landscape" w:code="1"/>
          <w:pgMar w:top="720" w:right="2102" w:bottom="720" w:left="1022" w:header="706" w:footer="706" w:gutter="0"/>
          <w:cols w:space="708"/>
          <w:docGrid w:linePitch="360"/>
        </w:sectPr>
      </w:pPr>
    </w:p>
    <w:tbl>
      <w:tblPr>
        <w:tblStyle w:val="GridTable4-Accent6"/>
        <w:tblpPr w:leftFromText="180" w:rightFromText="180" w:vertAnchor="page" w:horzAnchor="margin" w:tblpX="-285" w:tblpY="1681"/>
        <w:tblW w:w="5519"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20" w:firstRow="1" w:lastRow="0" w:firstColumn="0" w:lastColumn="0" w:noHBand="0" w:noVBand="1"/>
      </w:tblPr>
      <w:tblGrid>
        <w:gridCol w:w="3234"/>
        <w:gridCol w:w="3961"/>
        <w:gridCol w:w="6830"/>
      </w:tblGrid>
      <w:tr w:rsidR="00D17C1A" w14:paraId="0D8103FC" w14:textId="77777777" w:rsidTr="00D17C1A">
        <w:trPr>
          <w:cnfStyle w:val="100000000000" w:firstRow="1" w:lastRow="0" w:firstColumn="0" w:lastColumn="0" w:oddVBand="0" w:evenVBand="0" w:oddHBand="0" w:evenHBand="0" w:firstRowFirstColumn="0" w:firstRowLastColumn="0" w:lastRowFirstColumn="0" w:lastRowLastColumn="0"/>
          <w:trHeight w:val="312"/>
        </w:trPr>
        <w:tc>
          <w:tcPr>
            <w:tcW w:w="1153" w:type="pct"/>
            <w:shd w:val="clear" w:color="auto" w:fill="25B216"/>
            <w:hideMark/>
          </w:tcPr>
          <w:p w14:paraId="2B02DFF0" w14:textId="77777777" w:rsidR="00D17C1A" w:rsidRPr="00D17C1A" w:rsidRDefault="00D17C1A" w:rsidP="00D17C1A">
            <w:pPr>
              <w:spacing w:line="312" w:lineRule="atLeast"/>
              <w:rPr>
                <w:rFonts w:cs="Arial"/>
                <w:sz w:val="20"/>
                <w:lang w:val="fr-CA"/>
              </w:rPr>
            </w:pPr>
            <w:r w:rsidRPr="00D17C1A">
              <w:rPr>
                <w:color w:val="000000"/>
                <w:sz w:val="20"/>
                <w:lang w:val="fr-CA"/>
              </w:rPr>
              <w:lastRenderedPageBreak/>
              <w:t>Réunion de projet {insérer l’année}</w:t>
            </w:r>
          </w:p>
        </w:tc>
        <w:tc>
          <w:tcPr>
            <w:tcW w:w="1412" w:type="pct"/>
            <w:shd w:val="clear" w:color="auto" w:fill="25B216"/>
            <w:hideMark/>
          </w:tcPr>
          <w:p w14:paraId="2855D65A" w14:textId="77777777" w:rsidR="00D17C1A" w:rsidRPr="003906F2" w:rsidRDefault="00D17C1A" w:rsidP="00D17C1A">
            <w:pPr>
              <w:spacing w:line="312" w:lineRule="atLeast"/>
              <w:rPr>
                <w:rFonts w:cs="Arial"/>
                <w:sz w:val="20"/>
              </w:rPr>
            </w:pPr>
            <w:proofErr w:type="spellStart"/>
            <w:r w:rsidRPr="003906F2">
              <w:rPr>
                <w:color w:val="000000"/>
                <w:sz w:val="20"/>
              </w:rPr>
              <w:t>Période</w:t>
            </w:r>
            <w:proofErr w:type="spellEnd"/>
            <w:r w:rsidRPr="003906F2">
              <w:rPr>
                <w:color w:val="000000"/>
                <w:sz w:val="20"/>
              </w:rPr>
              <w:t xml:space="preserve"> </w:t>
            </w:r>
            <w:proofErr w:type="spellStart"/>
            <w:r w:rsidRPr="003906F2">
              <w:rPr>
                <w:color w:val="000000"/>
                <w:sz w:val="20"/>
              </w:rPr>
              <w:t>intermédiaire</w:t>
            </w:r>
            <w:proofErr w:type="spellEnd"/>
          </w:p>
        </w:tc>
        <w:tc>
          <w:tcPr>
            <w:tcW w:w="2435" w:type="pct"/>
            <w:shd w:val="clear" w:color="auto" w:fill="25B216"/>
            <w:hideMark/>
          </w:tcPr>
          <w:p w14:paraId="000CFE36" w14:textId="77777777" w:rsidR="00D17C1A" w:rsidRPr="003906F2" w:rsidRDefault="00D17C1A" w:rsidP="00D17C1A">
            <w:pPr>
              <w:spacing w:line="312" w:lineRule="atLeast"/>
              <w:rPr>
                <w:rFonts w:cs="Arial"/>
                <w:sz w:val="20"/>
              </w:rPr>
            </w:pPr>
            <w:r w:rsidRPr="003906F2">
              <w:rPr>
                <w:color w:val="000000"/>
                <w:sz w:val="20"/>
              </w:rPr>
              <w:t xml:space="preserve">Buts et </w:t>
            </w:r>
            <w:proofErr w:type="spellStart"/>
            <w:r w:rsidRPr="003906F2">
              <w:rPr>
                <w:color w:val="000000"/>
                <w:sz w:val="20"/>
              </w:rPr>
              <w:t>jalons</w:t>
            </w:r>
            <w:proofErr w:type="spellEnd"/>
          </w:p>
        </w:tc>
      </w:tr>
      <w:tr w:rsidR="00D17C1A" w14:paraId="7D40DC52" w14:textId="77777777" w:rsidTr="00D17C1A">
        <w:trPr>
          <w:cnfStyle w:val="000000100000" w:firstRow="0" w:lastRow="0" w:firstColumn="0" w:lastColumn="0" w:oddVBand="0" w:evenVBand="0" w:oddHBand="1" w:evenHBand="0" w:firstRowFirstColumn="0" w:firstRowLastColumn="0" w:lastRowFirstColumn="0" w:lastRowLastColumn="0"/>
          <w:trHeight w:val="265"/>
        </w:trPr>
        <w:tc>
          <w:tcPr>
            <w:tcW w:w="1153" w:type="pct"/>
            <w:shd w:val="clear" w:color="auto" w:fill="25B216"/>
          </w:tcPr>
          <w:p w14:paraId="29828E07"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412" w:type="pct"/>
            <w:shd w:val="clear" w:color="auto" w:fill="25B216"/>
          </w:tcPr>
          <w:p w14:paraId="108F5B83"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délai</w:t>
            </w:r>
            <w:proofErr w:type="spellEnd"/>
            <w:r w:rsidRPr="003906F2">
              <w:rPr>
                <w:color w:val="000000"/>
                <w:sz w:val="18"/>
              </w:rPr>
              <w:t>}</w:t>
            </w:r>
          </w:p>
        </w:tc>
        <w:tc>
          <w:tcPr>
            <w:tcW w:w="2435" w:type="pct"/>
            <w:shd w:val="clear" w:color="auto" w:fill="25B216"/>
          </w:tcPr>
          <w:p w14:paraId="66B65DFF"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r>
      <w:tr w:rsidR="00D17C1A" w:rsidRPr="00897CF5" w14:paraId="710A701F" w14:textId="77777777" w:rsidTr="00D17C1A">
        <w:trPr>
          <w:trHeight w:val="468"/>
        </w:trPr>
        <w:tc>
          <w:tcPr>
            <w:tcW w:w="1153" w:type="pct"/>
            <w:hideMark/>
          </w:tcPr>
          <w:p w14:paraId="3C512A14" w14:textId="77777777" w:rsidR="00D17C1A" w:rsidRPr="00D17C1A" w:rsidRDefault="00D17C1A" w:rsidP="00D17C1A">
            <w:pPr>
              <w:numPr>
                <w:ilvl w:val="0"/>
                <w:numId w:val="32"/>
              </w:numPr>
              <w:tabs>
                <w:tab w:val="clear" w:pos="720"/>
                <w:tab w:val="num" w:pos="0"/>
              </w:tabs>
              <w:spacing w:after="0"/>
              <w:ind w:left="284" w:hanging="284"/>
              <w:contextualSpacing/>
              <w:rPr>
                <w:rFonts w:cs="Arial"/>
                <w:color w:val="000000"/>
                <w:kern w:val="24"/>
                <w:sz w:val="20"/>
                <w:lang w:val="fr-CA"/>
              </w:rPr>
            </w:pPr>
            <w:r w:rsidRPr="00D17C1A">
              <w:rPr>
                <w:color w:val="000000"/>
                <w:sz w:val="20"/>
                <w:lang w:val="fr-CA"/>
              </w:rPr>
              <w:t>Vision pratique de la structure organisationnelle de l’OAD</w:t>
            </w:r>
          </w:p>
          <w:p w14:paraId="10C81783" w14:textId="77777777" w:rsidR="00D17C1A" w:rsidRPr="003906F2" w:rsidRDefault="00D17C1A" w:rsidP="00D17C1A">
            <w:pPr>
              <w:numPr>
                <w:ilvl w:val="0"/>
                <w:numId w:val="32"/>
              </w:numPr>
              <w:tabs>
                <w:tab w:val="clear" w:pos="720"/>
                <w:tab w:val="num" w:pos="0"/>
              </w:tabs>
              <w:spacing w:after="0"/>
              <w:ind w:left="284" w:hanging="284"/>
              <w:contextualSpacing/>
              <w:rPr>
                <w:rFonts w:cs="Arial"/>
                <w:color w:val="000000"/>
                <w:kern w:val="24"/>
                <w:sz w:val="20"/>
              </w:rPr>
            </w:pPr>
            <w:proofErr w:type="spellStart"/>
            <w:r w:rsidRPr="003906F2">
              <w:rPr>
                <w:color w:val="000000"/>
                <w:sz w:val="20"/>
              </w:rPr>
              <w:t>Renseignements</w:t>
            </w:r>
            <w:proofErr w:type="spellEnd"/>
            <w:r w:rsidRPr="003906F2">
              <w:rPr>
                <w:color w:val="000000"/>
                <w:sz w:val="20"/>
              </w:rPr>
              <w:t xml:space="preserve"> et </w:t>
            </w:r>
            <w:proofErr w:type="spellStart"/>
            <w:r w:rsidRPr="003906F2">
              <w:rPr>
                <w:color w:val="000000"/>
                <w:sz w:val="20"/>
              </w:rPr>
              <w:t>contrôles</w:t>
            </w:r>
            <w:proofErr w:type="spellEnd"/>
            <w:r w:rsidRPr="003906F2">
              <w:rPr>
                <w:color w:val="000000"/>
                <w:sz w:val="20"/>
              </w:rPr>
              <w:t xml:space="preserve"> </w:t>
            </w:r>
            <w:proofErr w:type="spellStart"/>
            <w:r w:rsidRPr="003906F2">
              <w:rPr>
                <w:color w:val="000000"/>
                <w:sz w:val="20"/>
              </w:rPr>
              <w:t>ciblés</w:t>
            </w:r>
            <w:proofErr w:type="spellEnd"/>
          </w:p>
          <w:p w14:paraId="673AB2B0" w14:textId="77777777" w:rsidR="00D17C1A" w:rsidRPr="003906F2" w:rsidRDefault="00D17C1A" w:rsidP="00D17C1A">
            <w:pPr>
              <w:numPr>
                <w:ilvl w:val="0"/>
                <w:numId w:val="32"/>
              </w:numPr>
              <w:tabs>
                <w:tab w:val="clear" w:pos="720"/>
                <w:tab w:val="num" w:pos="0"/>
              </w:tabs>
              <w:spacing w:after="0"/>
              <w:ind w:left="284" w:hanging="284"/>
              <w:contextualSpacing/>
              <w:rPr>
                <w:rFonts w:cs="Arial"/>
                <w:color w:val="000000"/>
                <w:kern w:val="24"/>
                <w:sz w:val="20"/>
              </w:rPr>
            </w:pPr>
            <w:proofErr w:type="spellStart"/>
            <w:r w:rsidRPr="003906F2">
              <w:rPr>
                <w:color w:val="000000"/>
                <w:sz w:val="20"/>
              </w:rPr>
              <w:t>Profils</w:t>
            </w:r>
            <w:proofErr w:type="spellEnd"/>
            <w:r w:rsidRPr="003906F2">
              <w:rPr>
                <w:color w:val="000000"/>
                <w:sz w:val="20"/>
              </w:rPr>
              <w:t xml:space="preserve"> </w:t>
            </w:r>
            <w:proofErr w:type="spellStart"/>
            <w:r w:rsidRPr="003906F2">
              <w:rPr>
                <w:color w:val="000000"/>
                <w:sz w:val="20"/>
              </w:rPr>
              <w:t>biologiques</w:t>
            </w:r>
            <w:proofErr w:type="spellEnd"/>
            <w:r w:rsidRPr="003906F2">
              <w:rPr>
                <w:color w:val="000000"/>
                <w:sz w:val="20"/>
              </w:rPr>
              <w:t xml:space="preserve"> des </w:t>
            </w:r>
            <w:proofErr w:type="spellStart"/>
            <w:r w:rsidRPr="003906F2">
              <w:rPr>
                <w:color w:val="000000"/>
                <w:sz w:val="20"/>
              </w:rPr>
              <w:t>athlètes</w:t>
            </w:r>
            <w:proofErr w:type="spellEnd"/>
          </w:p>
          <w:p w14:paraId="51E5E952" w14:textId="77777777" w:rsidR="00D17C1A" w:rsidRPr="003906F2" w:rsidRDefault="00D17C1A" w:rsidP="00D17C1A">
            <w:pPr>
              <w:numPr>
                <w:ilvl w:val="0"/>
                <w:numId w:val="35"/>
              </w:numPr>
              <w:spacing w:after="0"/>
              <w:ind w:left="270" w:hanging="270"/>
              <w:rPr>
                <w:rFonts w:cs="Arial"/>
                <w:sz w:val="20"/>
              </w:rPr>
            </w:pPr>
            <w:proofErr w:type="spellStart"/>
            <w:r w:rsidRPr="003906F2">
              <w:rPr>
                <w:color w:val="000000"/>
                <w:sz w:val="20"/>
              </w:rPr>
              <w:t>Enquêtes</w:t>
            </w:r>
            <w:proofErr w:type="spellEnd"/>
          </w:p>
        </w:tc>
        <w:tc>
          <w:tcPr>
            <w:tcW w:w="1412" w:type="pct"/>
            <w:hideMark/>
          </w:tcPr>
          <w:p w14:paraId="7C34D164" w14:textId="77777777" w:rsidR="00D17C1A" w:rsidRPr="00D17C1A" w:rsidRDefault="00D17C1A" w:rsidP="00D17C1A">
            <w:pPr>
              <w:numPr>
                <w:ilvl w:val="0"/>
                <w:numId w:val="33"/>
              </w:numPr>
              <w:tabs>
                <w:tab w:val="clear" w:pos="720"/>
                <w:tab w:val="num" w:pos="-2"/>
              </w:tabs>
              <w:spacing w:after="0"/>
              <w:ind w:left="281" w:hanging="283"/>
              <w:rPr>
                <w:rFonts w:cs="Arial"/>
                <w:sz w:val="20"/>
                <w:lang w:val="fr-CA"/>
              </w:rPr>
            </w:pPr>
            <w:r w:rsidRPr="00D17C1A">
              <w:rPr>
                <w:sz w:val="20"/>
                <w:lang w:val="fr-CA"/>
              </w:rPr>
              <w:t>Poursuivre le développement d’un programme de contrôle du dopage en intégrant les profils biologiques des athlètes et les contrôles ciblés.</w:t>
            </w:r>
          </w:p>
          <w:p w14:paraId="1151EB08" w14:textId="77777777" w:rsidR="00D17C1A" w:rsidRPr="00D17C1A" w:rsidRDefault="00D17C1A" w:rsidP="00D17C1A">
            <w:pPr>
              <w:numPr>
                <w:ilvl w:val="0"/>
                <w:numId w:val="33"/>
              </w:numPr>
              <w:tabs>
                <w:tab w:val="clear" w:pos="720"/>
                <w:tab w:val="num" w:pos="-2"/>
              </w:tabs>
              <w:spacing w:after="0"/>
              <w:ind w:left="281" w:hanging="283"/>
              <w:rPr>
                <w:rFonts w:cs="Arial"/>
                <w:sz w:val="20"/>
                <w:lang w:val="fr-CA"/>
              </w:rPr>
            </w:pPr>
            <w:r w:rsidRPr="00D17C1A">
              <w:rPr>
                <w:sz w:val="20"/>
                <w:lang w:val="fr-CA"/>
              </w:rPr>
              <w:t>Établir les exigences initiales d’un programme d’enquête.</w:t>
            </w:r>
          </w:p>
          <w:p w14:paraId="0EB25592" w14:textId="77777777" w:rsidR="00D17C1A" w:rsidRPr="00D17C1A" w:rsidRDefault="00D17C1A" w:rsidP="00D17C1A">
            <w:pPr>
              <w:numPr>
                <w:ilvl w:val="0"/>
                <w:numId w:val="33"/>
              </w:numPr>
              <w:tabs>
                <w:tab w:val="clear" w:pos="720"/>
                <w:tab w:val="num" w:pos="-2"/>
              </w:tabs>
              <w:spacing w:after="0"/>
              <w:ind w:left="281" w:hanging="283"/>
              <w:rPr>
                <w:rFonts w:cs="Arial"/>
                <w:sz w:val="20"/>
                <w:lang w:val="fr-CA"/>
              </w:rPr>
            </w:pPr>
            <w:r w:rsidRPr="00D17C1A">
              <w:rPr>
                <w:sz w:val="20"/>
                <w:lang w:val="fr-CA"/>
              </w:rPr>
              <w:t>Éduquer le personnel sur tous les aspects de la lutte contre le dopage.</w:t>
            </w:r>
          </w:p>
        </w:tc>
        <w:tc>
          <w:tcPr>
            <w:tcW w:w="2435" w:type="pct"/>
            <w:hideMark/>
          </w:tcPr>
          <w:p w14:paraId="368DB934" w14:textId="19F9DD59" w:rsidR="00D17C1A" w:rsidRPr="00D17C1A" w:rsidRDefault="00D17C1A" w:rsidP="00EF3684">
            <w:pPr>
              <w:ind w:left="345" w:hanging="345"/>
              <w:rPr>
                <w:rFonts w:cs="Arial"/>
                <w:sz w:val="20"/>
                <w:lang w:val="fr-CA"/>
              </w:rPr>
            </w:pPr>
            <w:r w:rsidRPr="00D17C1A">
              <w:rPr>
                <w:sz w:val="20"/>
                <w:lang w:val="fr-CA"/>
              </w:rPr>
              <w:t xml:space="preserve">15. Le programme de contrôle du dopage est étendu pour inclure les </w:t>
            </w:r>
            <w:r w:rsidR="00EF3684">
              <w:rPr>
                <w:sz w:val="20"/>
                <w:lang w:val="fr-CA"/>
              </w:rPr>
              <w:t xml:space="preserve">  </w:t>
            </w:r>
            <w:r w:rsidRPr="00D17C1A">
              <w:rPr>
                <w:sz w:val="20"/>
                <w:lang w:val="fr-CA"/>
              </w:rPr>
              <w:t xml:space="preserve">profils biologiques des athlètes et les contrôles ciblés. </w:t>
            </w:r>
          </w:p>
          <w:p w14:paraId="7606D24F" w14:textId="77777777" w:rsidR="00D17C1A" w:rsidRPr="00D17C1A" w:rsidRDefault="00D17C1A" w:rsidP="00EF3684">
            <w:pPr>
              <w:ind w:left="345" w:hanging="345"/>
              <w:rPr>
                <w:rFonts w:cs="Arial"/>
                <w:sz w:val="20"/>
                <w:lang w:val="fr-CA"/>
              </w:rPr>
            </w:pPr>
            <w:r w:rsidRPr="00D17C1A">
              <w:rPr>
                <w:sz w:val="20"/>
                <w:lang w:val="fr-CA"/>
              </w:rPr>
              <w:t>16. Le personnel est éduqué et apte à comprendre et à exécuter les programmes développés.</w:t>
            </w:r>
          </w:p>
          <w:p w14:paraId="7EBF1968" w14:textId="77777777" w:rsidR="00D17C1A" w:rsidRPr="00D17C1A" w:rsidRDefault="00D17C1A" w:rsidP="00D17C1A">
            <w:pPr>
              <w:rPr>
                <w:rFonts w:cs="Arial"/>
                <w:sz w:val="20"/>
                <w:lang w:val="fr-CA"/>
              </w:rPr>
            </w:pPr>
            <w:r w:rsidRPr="00D17C1A">
              <w:rPr>
                <w:sz w:val="20"/>
                <w:lang w:val="fr-CA"/>
              </w:rPr>
              <w:t>17. Les capacités de renseignement et d’enquête sont en place.</w:t>
            </w:r>
          </w:p>
          <w:p w14:paraId="043E9C9A" w14:textId="77777777" w:rsidR="00D17C1A" w:rsidRPr="00D17C1A" w:rsidRDefault="00D17C1A" w:rsidP="00D17C1A">
            <w:pPr>
              <w:rPr>
                <w:rFonts w:cs="Arial"/>
                <w:sz w:val="20"/>
                <w:lang w:val="fr-CA"/>
              </w:rPr>
            </w:pPr>
          </w:p>
        </w:tc>
      </w:tr>
      <w:tr w:rsidR="00D17C1A" w14:paraId="1AB4CD6B" w14:textId="77777777" w:rsidTr="00D17C1A">
        <w:trPr>
          <w:cnfStyle w:val="000000100000" w:firstRow="0" w:lastRow="0" w:firstColumn="0" w:lastColumn="0" w:oddVBand="0" w:evenVBand="0" w:oddHBand="1" w:evenHBand="0" w:firstRowFirstColumn="0" w:firstRowLastColumn="0" w:lastRowFirstColumn="0" w:lastRowLastColumn="0"/>
          <w:trHeight w:val="379"/>
        </w:trPr>
        <w:tc>
          <w:tcPr>
            <w:tcW w:w="1153" w:type="pct"/>
            <w:shd w:val="clear" w:color="auto" w:fill="25B216"/>
            <w:hideMark/>
          </w:tcPr>
          <w:p w14:paraId="387C4D99"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412" w:type="pct"/>
            <w:shd w:val="clear" w:color="auto" w:fill="25B216"/>
            <w:hideMark/>
          </w:tcPr>
          <w:p w14:paraId="13B9B5A2"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délai</w:t>
            </w:r>
            <w:proofErr w:type="spellEnd"/>
            <w:r w:rsidRPr="003906F2">
              <w:rPr>
                <w:color w:val="000000"/>
                <w:sz w:val="18"/>
              </w:rPr>
              <w:t>}</w:t>
            </w:r>
          </w:p>
        </w:tc>
        <w:tc>
          <w:tcPr>
            <w:tcW w:w="2435" w:type="pct"/>
            <w:shd w:val="clear" w:color="auto" w:fill="25B216"/>
            <w:hideMark/>
          </w:tcPr>
          <w:p w14:paraId="5679D387"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r>
      <w:tr w:rsidR="00D17C1A" w:rsidRPr="00897CF5" w14:paraId="2CB7AA40" w14:textId="77777777" w:rsidTr="00D17C1A">
        <w:trPr>
          <w:trHeight w:val="468"/>
        </w:trPr>
        <w:tc>
          <w:tcPr>
            <w:tcW w:w="1153" w:type="pct"/>
            <w:hideMark/>
          </w:tcPr>
          <w:p w14:paraId="25394083" w14:textId="77777777" w:rsidR="00D17C1A" w:rsidRPr="007E2417" w:rsidRDefault="00D17C1A" w:rsidP="00D17C1A">
            <w:pPr>
              <w:numPr>
                <w:ilvl w:val="0"/>
                <w:numId w:val="34"/>
              </w:numPr>
              <w:tabs>
                <w:tab w:val="clear" w:pos="720"/>
                <w:tab w:val="num" w:pos="284"/>
              </w:tabs>
              <w:spacing w:after="0"/>
              <w:ind w:left="284" w:hanging="284"/>
              <w:rPr>
                <w:rFonts w:cs="Arial"/>
                <w:sz w:val="20"/>
              </w:rPr>
            </w:pPr>
            <w:r>
              <w:rPr>
                <w:sz w:val="20"/>
              </w:rPr>
              <w:t xml:space="preserve">Programmes et </w:t>
            </w:r>
            <w:proofErr w:type="spellStart"/>
            <w:r>
              <w:rPr>
                <w:sz w:val="20"/>
              </w:rPr>
              <w:t>procédures</w:t>
            </w:r>
            <w:proofErr w:type="spellEnd"/>
            <w:r>
              <w:rPr>
                <w:sz w:val="20"/>
              </w:rPr>
              <w:t xml:space="preserve"> </w:t>
            </w:r>
            <w:proofErr w:type="spellStart"/>
            <w:r>
              <w:rPr>
                <w:sz w:val="20"/>
              </w:rPr>
              <w:t>d’enquête</w:t>
            </w:r>
            <w:proofErr w:type="spellEnd"/>
          </w:p>
          <w:p w14:paraId="206CB5BD" w14:textId="77777777" w:rsidR="00D17C1A" w:rsidRPr="007E2417" w:rsidRDefault="00D17C1A" w:rsidP="00D17C1A">
            <w:pPr>
              <w:numPr>
                <w:ilvl w:val="0"/>
                <w:numId w:val="34"/>
              </w:numPr>
              <w:tabs>
                <w:tab w:val="clear" w:pos="720"/>
                <w:tab w:val="num" w:pos="284"/>
              </w:tabs>
              <w:spacing w:after="0"/>
              <w:ind w:left="284" w:hanging="284"/>
              <w:rPr>
                <w:rFonts w:cs="Arial"/>
                <w:sz w:val="20"/>
              </w:rPr>
            </w:pPr>
            <w:r>
              <w:rPr>
                <w:sz w:val="20"/>
              </w:rPr>
              <w:t xml:space="preserve">Programme/plan </w:t>
            </w:r>
            <w:proofErr w:type="spellStart"/>
            <w:r>
              <w:rPr>
                <w:sz w:val="20"/>
              </w:rPr>
              <w:t>d’éducation</w:t>
            </w:r>
            <w:proofErr w:type="spellEnd"/>
            <w:r>
              <w:rPr>
                <w:sz w:val="20"/>
              </w:rPr>
              <w:t xml:space="preserve"> antidopage</w:t>
            </w:r>
          </w:p>
          <w:p w14:paraId="0584C677" w14:textId="77777777" w:rsidR="00D17C1A" w:rsidRPr="003906F2" w:rsidRDefault="00D17C1A" w:rsidP="00D17C1A">
            <w:pPr>
              <w:numPr>
                <w:ilvl w:val="0"/>
                <w:numId w:val="34"/>
              </w:numPr>
              <w:tabs>
                <w:tab w:val="clear" w:pos="720"/>
                <w:tab w:val="num" w:pos="284"/>
              </w:tabs>
              <w:spacing w:after="0"/>
              <w:ind w:left="284" w:hanging="284"/>
              <w:rPr>
                <w:rFonts w:cs="Arial"/>
                <w:sz w:val="20"/>
              </w:rPr>
            </w:pPr>
            <w:r w:rsidRPr="003906F2">
              <w:rPr>
                <w:sz w:val="20"/>
              </w:rPr>
              <w:t xml:space="preserve">(Standard international pour </w:t>
            </w:r>
            <w:proofErr w:type="spellStart"/>
            <w:r w:rsidRPr="003906F2">
              <w:rPr>
                <w:sz w:val="20"/>
              </w:rPr>
              <w:t>l’éducation</w:t>
            </w:r>
            <w:proofErr w:type="spellEnd"/>
            <w:r w:rsidRPr="003906F2">
              <w:rPr>
                <w:sz w:val="20"/>
              </w:rPr>
              <w:t>)</w:t>
            </w:r>
          </w:p>
        </w:tc>
        <w:tc>
          <w:tcPr>
            <w:tcW w:w="1412" w:type="pct"/>
            <w:hideMark/>
          </w:tcPr>
          <w:p w14:paraId="51BE7C8D" w14:textId="77777777" w:rsidR="00D17C1A" w:rsidRPr="00D17C1A" w:rsidRDefault="00D17C1A" w:rsidP="00D17C1A">
            <w:pPr>
              <w:numPr>
                <w:ilvl w:val="0"/>
                <w:numId w:val="34"/>
              </w:numPr>
              <w:tabs>
                <w:tab w:val="clear" w:pos="720"/>
                <w:tab w:val="num" w:pos="281"/>
              </w:tabs>
              <w:spacing w:after="0"/>
              <w:ind w:left="281" w:hanging="283"/>
              <w:rPr>
                <w:rFonts w:cs="Arial"/>
                <w:sz w:val="20"/>
                <w:lang w:val="fr-CA"/>
              </w:rPr>
            </w:pPr>
            <w:r w:rsidRPr="00D17C1A">
              <w:rPr>
                <w:sz w:val="20"/>
                <w:lang w:val="fr-CA"/>
              </w:rPr>
              <w:t>Élaborer un programme et des procédures d’enquête.</w:t>
            </w:r>
          </w:p>
          <w:p w14:paraId="13BD0557" w14:textId="77777777" w:rsidR="00D17C1A" w:rsidRPr="00D17C1A" w:rsidRDefault="00D17C1A" w:rsidP="00D17C1A">
            <w:pPr>
              <w:numPr>
                <w:ilvl w:val="0"/>
                <w:numId w:val="34"/>
              </w:numPr>
              <w:tabs>
                <w:tab w:val="clear" w:pos="720"/>
                <w:tab w:val="num" w:pos="281"/>
              </w:tabs>
              <w:spacing w:after="0"/>
              <w:ind w:left="281" w:hanging="283"/>
              <w:rPr>
                <w:rFonts w:cs="Arial"/>
                <w:sz w:val="20"/>
                <w:lang w:val="fr-CA"/>
              </w:rPr>
            </w:pPr>
            <w:r w:rsidRPr="00D17C1A">
              <w:rPr>
                <w:sz w:val="20"/>
                <w:lang w:val="fr-CA"/>
              </w:rPr>
              <w:t>Développer davantage le programme/plan d’éducation conformément au SIE.</w:t>
            </w:r>
          </w:p>
        </w:tc>
        <w:tc>
          <w:tcPr>
            <w:tcW w:w="2435" w:type="pct"/>
            <w:hideMark/>
          </w:tcPr>
          <w:p w14:paraId="5582A575" w14:textId="77777777" w:rsidR="00D17C1A" w:rsidRPr="00D17C1A" w:rsidRDefault="00D17C1A" w:rsidP="00D17C1A">
            <w:pPr>
              <w:rPr>
                <w:rFonts w:cs="Arial"/>
                <w:sz w:val="20"/>
                <w:lang w:val="fr-CA"/>
              </w:rPr>
            </w:pPr>
            <w:r w:rsidRPr="00D17C1A">
              <w:rPr>
                <w:sz w:val="20"/>
                <w:lang w:val="fr-CA"/>
              </w:rPr>
              <w:t>18. Un programme d’enquête est créé.</w:t>
            </w:r>
          </w:p>
          <w:p w14:paraId="101264F4" w14:textId="77777777" w:rsidR="00D17C1A" w:rsidRPr="00D17C1A" w:rsidRDefault="00D17C1A" w:rsidP="00D17C1A">
            <w:pPr>
              <w:rPr>
                <w:rFonts w:cs="Arial"/>
                <w:sz w:val="20"/>
                <w:lang w:val="fr-CA"/>
              </w:rPr>
            </w:pPr>
            <w:r w:rsidRPr="00D17C1A">
              <w:rPr>
                <w:sz w:val="20"/>
                <w:lang w:val="fr-CA"/>
              </w:rPr>
              <w:t>19. Un programme d’éducation est créé.</w:t>
            </w:r>
          </w:p>
        </w:tc>
      </w:tr>
      <w:tr w:rsidR="00D17C1A" w14:paraId="2737287D" w14:textId="77777777" w:rsidTr="00D17C1A">
        <w:trPr>
          <w:cnfStyle w:val="000000100000" w:firstRow="0" w:lastRow="0" w:firstColumn="0" w:lastColumn="0" w:oddVBand="0" w:evenVBand="0" w:oddHBand="1" w:evenHBand="0" w:firstRowFirstColumn="0" w:firstRowLastColumn="0" w:lastRowFirstColumn="0" w:lastRowLastColumn="0"/>
          <w:trHeight w:val="424"/>
        </w:trPr>
        <w:tc>
          <w:tcPr>
            <w:tcW w:w="1153" w:type="pct"/>
            <w:shd w:val="clear" w:color="auto" w:fill="25B216"/>
            <w:hideMark/>
          </w:tcPr>
          <w:p w14:paraId="1D0B2947"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412" w:type="pct"/>
            <w:shd w:val="clear" w:color="auto" w:fill="25B216"/>
            <w:hideMark/>
          </w:tcPr>
          <w:p w14:paraId="503B3BF8"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délai</w:t>
            </w:r>
            <w:proofErr w:type="spellEnd"/>
            <w:r w:rsidRPr="003906F2">
              <w:rPr>
                <w:color w:val="000000"/>
                <w:sz w:val="18"/>
              </w:rPr>
              <w:t>}</w:t>
            </w:r>
          </w:p>
        </w:tc>
        <w:tc>
          <w:tcPr>
            <w:tcW w:w="2435" w:type="pct"/>
            <w:shd w:val="clear" w:color="auto" w:fill="25B216"/>
            <w:hideMark/>
          </w:tcPr>
          <w:p w14:paraId="0B787542"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r w:rsidRPr="003906F2">
              <w:rPr>
                <w:sz w:val="20"/>
              </w:rPr>
              <w:t xml:space="preserve"> </w:t>
            </w:r>
          </w:p>
        </w:tc>
      </w:tr>
      <w:tr w:rsidR="00D17C1A" w:rsidRPr="00897CF5" w14:paraId="2752C732" w14:textId="77777777" w:rsidTr="00D17C1A">
        <w:trPr>
          <w:trHeight w:val="468"/>
        </w:trPr>
        <w:tc>
          <w:tcPr>
            <w:tcW w:w="1153" w:type="pct"/>
            <w:hideMark/>
          </w:tcPr>
          <w:p w14:paraId="0A191024" w14:textId="77777777" w:rsidR="00D17C1A" w:rsidRPr="007E2417" w:rsidRDefault="00D17C1A" w:rsidP="00D17C1A">
            <w:pPr>
              <w:numPr>
                <w:ilvl w:val="0"/>
                <w:numId w:val="34"/>
              </w:numPr>
              <w:tabs>
                <w:tab w:val="clear" w:pos="720"/>
                <w:tab w:val="num" w:pos="284"/>
              </w:tabs>
              <w:spacing w:after="0"/>
              <w:ind w:left="284" w:hanging="284"/>
              <w:rPr>
                <w:rFonts w:cs="Arial"/>
                <w:sz w:val="20"/>
              </w:rPr>
            </w:pPr>
            <w:proofErr w:type="spellStart"/>
            <w:r w:rsidRPr="003906F2">
              <w:rPr>
                <w:sz w:val="20"/>
              </w:rPr>
              <w:t>Contrôle</w:t>
            </w:r>
            <w:proofErr w:type="spellEnd"/>
            <w:r w:rsidRPr="003906F2">
              <w:rPr>
                <w:sz w:val="20"/>
              </w:rPr>
              <w:t xml:space="preserve"> du </w:t>
            </w:r>
            <w:proofErr w:type="spellStart"/>
            <w:r w:rsidRPr="003906F2">
              <w:rPr>
                <w:sz w:val="20"/>
              </w:rPr>
              <w:t>dopage</w:t>
            </w:r>
            <w:proofErr w:type="spellEnd"/>
            <w:r>
              <w:rPr>
                <w:sz w:val="20"/>
              </w:rPr>
              <w:t xml:space="preserve"> </w:t>
            </w:r>
            <w:proofErr w:type="spellStart"/>
            <w:r>
              <w:rPr>
                <w:sz w:val="20"/>
              </w:rPr>
              <w:t>renforcé</w:t>
            </w:r>
            <w:proofErr w:type="spellEnd"/>
          </w:p>
          <w:p w14:paraId="7E8CE88D" w14:textId="77777777" w:rsidR="00D17C1A" w:rsidRPr="007E2417" w:rsidRDefault="00D17C1A" w:rsidP="00D17C1A">
            <w:pPr>
              <w:numPr>
                <w:ilvl w:val="0"/>
                <w:numId w:val="34"/>
              </w:numPr>
              <w:tabs>
                <w:tab w:val="clear" w:pos="720"/>
                <w:tab w:val="num" w:pos="284"/>
              </w:tabs>
              <w:spacing w:after="0"/>
              <w:ind w:left="284" w:hanging="284"/>
              <w:rPr>
                <w:rFonts w:cs="Arial"/>
                <w:sz w:val="20"/>
              </w:rPr>
            </w:pPr>
            <w:proofErr w:type="spellStart"/>
            <w:r>
              <w:rPr>
                <w:sz w:val="20"/>
              </w:rPr>
              <w:t>Échange</w:t>
            </w:r>
            <w:proofErr w:type="spellEnd"/>
            <w:r>
              <w:rPr>
                <w:sz w:val="20"/>
              </w:rPr>
              <w:t xml:space="preserve"> de personnel antidopage</w:t>
            </w:r>
          </w:p>
          <w:p w14:paraId="7EC26141" w14:textId="77777777" w:rsidR="00D17C1A" w:rsidRPr="007E2417" w:rsidRDefault="00D17C1A" w:rsidP="00D17C1A">
            <w:pPr>
              <w:numPr>
                <w:ilvl w:val="0"/>
                <w:numId w:val="34"/>
              </w:numPr>
              <w:tabs>
                <w:tab w:val="clear" w:pos="720"/>
                <w:tab w:val="num" w:pos="284"/>
              </w:tabs>
              <w:spacing w:after="0"/>
              <w:ind w:left="284" w:hanging="284"/>
              <w:rPr>
                <w:rFonts w:eastAsia="Candara" w:cs="Arial"/>
                <w:sz w:val="20"/>
              </w:rPr>
            </w:pPr>
            <w:proofErr w:type="spellStart"/>
            <w:r>
              <w:rPr>
                <w:sz w:val="20"/>
              </w:rPr>
              <w:t>Échange</w:t>
            </w:r>
            <w:proofErr w:type="spellEnd"/>
            <w:r>
              <w:rPr>
                <w:sz w:val="20"/>
              </w:rPr>
              <w:t xml:space="preserve"> de personnel </w:t>
            </w:r>
            <w:proofErr w:type="spellStart"/>
            <w:r>
              <w:rPr>
                <w:sz w:val="20"/>
              </w:rPr>
              <w:t>d’éducation</w:t>
            </w:r>
            <w:proofErr w:type="spellEnd"/>
            <w:r>
              <w:rPr>
                <w:sz w:val="20"/>
              </w:rPr>
              <w:t xml:space="preserve"> antidopage</w:t>
            </w:r>
          </w:p>
          <w:p w14:paraId="0219FA85" w14:textId="77777777" w:rsidR="00D17C1A" w:rsidRPr="00506152" w:rsidRDefault="00D17C1A" w:rsidP="00D17C1A">
            <w:pPr>
              <w:ind w:left="284"/>
              <w:rPr>
                <w:rFonts w:cs="Arial"/>
                <w:sz w:val="20"/>
              </w:rPr>
            </w:pPr>
          </w:p>
        </w:tc>
        <w:tc>
          <w:tcPr>
            <w:tcW w:w="1412" w:type="pct"/>
            <w:hideMark/>
          </w:tcPr>
          <w:p w14:paraId="39AC7631" w14:textId="77777777" w:rsidR="00D17C1A" w:rsidRPr="00D17C1A" w:rsidRDefault="00D17C1A" w:rsidP="00D17C1A">
            <w:pPr>
              <w:numPr>
                <w:ilvl w:val="0"/>
                <w:numId w:val="34"/>
              </w:numPr>
              <w:tabs>
                <w:tab w:val="clear" w:pos="720"/>
                <w:tab w:val="num" w:pos="281"/>
              </w:tabs>
              <w:spacing w:after="0"/>
              <w:ind w:left="281" w:hanging="283"/>
              <w:rPr>
                <w:rFonts w:cs="Arial"/>
                <w:sz w:val="20"/>
                <w:lang w:val="fr-CA"/>
              </w:rPr>
            </w:pPr>
            <w:r w:rsidRPr="00D17C1A">
              <w:rPr>
                <w:sz w:val="20"/>
                <w:lang w:val="fr-CA"/>
              </w:rPr>
              <w:t xml:space="preserve">Renforcer les programmes de contrôle du dopage. </w:t>
            </w:r>
          </w:p>
          <w:p w14:paraId="283F0049" w14:textId="77777777" w:rsidR="00D17C1A" w:rsidRPr="003906F2" w:rsidRDefault="00D17C1A" w:rsidP="00D17C1A">
            <w:pPr>
              <w:numPr>
                <w:ilvl w:val="0"/>
                <w:numId w:val="34"/>
              </w:numPr>
              <w:tabs>
                <w:tab w:val="clear" w:pos="720"/>
                <w:tab w:val="num" w:pos="281"/>
              </w:tabs>
              <w:spacing w:after="0"/>
              <w:ind w:left="281" w:hanging="283"/>
              <w:rPr>
                <w:rFonts w:cs="Arial"/>
                <w:sz w:val="20"/>
              </w:rPr>
            </w:pPr>
            <w:proofErr w:type="spellStart"/>
            <w:r w:rsidRPr="003906F2">
              <w:rPr>
                <w:sz w:val="20"/>
              </w:rPr>
              <w:t>Mener</w:t>
            </w:r>
            <w:proofErr w:type="spellEnd"/>
            <w:r w:rsidRPr="003906F2">
              <w:rPr>
                <w:sz w:val="20"/>
              </w:rPr>
              <w:t xml:space="preserve"> le programme </w:t>
            </w:r>
            <w:proofErr w:type="spellStart"/>
            <w:r w:rsidRPr="003906F2">
              <w:rPr>
                <w:sz w:val="20"/>
              </w:rPr>
              <w:t>d’éducation</w:t>
            </w:r>
            <w:proofErr w:type="spellEnd"/>
            <w:r w:rsidRPr="003906F2">
              <w:rPr>
                <w:sz w:val="20"/>
              </w:rPr>
              <w:t>.</w:t>
            </w:r>
          </w:p>
          <w:p w14:paraId="13FAA9C5" w14:textId="77777777" w:rsidR="00D17C1A" w:rsidRPr="007E2417" w:rsidRDefault="00D17C1A" w:rsidP="00D17C1A">
            <w:pPr>
              <w:numPr>
                <w:ilvl w:val="0"/>
                <w:numId w:val="34"/>
              </w:numPr>
              <w:tabs>
                <w:tab w:val="clear" w:pos="720"/>
                <w:tab w:val="num" w:pos="281"/>
              </w:tabs>
              <w:spacing w:after="0"/>
              <w:ind w:left="281" w:hanging="283"/>
              <w:rPr>
                <w:rFonts w:cs="Arial"/>
                <w:sz w:val="20"/>
              </w:rPr>
            </w:pPr>
            <w:r>
              <w:rPr>
                <w:sz w:val="20"/>
              </w:rPr>
              <w:t xml:space="preserve">Former les </w:t>
            </w:r>
            <w:proofErr w:type="spellStart"/>
            <w:r>
              <w:rPr>
                <w:sz w:val="20"/>
              </w:rPr>
              <w:t>éducateurs</w:t>
            </w:r>
            <w:proofErr w:type="spellEnd"/>
            <w:r>
              <w:rPr>
                <w:sz w:val="20"/>
              </w:rPr>
              <w:t xml:space="preserve"> antidopage.</w:t>
            </w:r>
          </w:p>
        </w:tc>
        <w:tc>
          <w:tcPr>
            <w:tcW w:w="2435" w:type="pct"/>
            <w:hideMark/>
          </w:tcPr>
          <w:p w14:paraId="124F955B" w14:textId="77777777" w:rsidR="00D17C1A" w:rsidRPr="00D17C1A" w:rsidRDefault="00D17C1A" w:rsidP="00EF3684">
            <w:pPr>
              <w:ind w:left="345" w:hanging="345"/>
              <w:rPr>
                <w:rFonts w:cs="Arial"/>
                <w:lang w:val="fr-CA"/>
              </w:rPr>
            </w:pPr>
            <w:r w:rsidRPr="00D17C1A">
              <w:rPr>
                <w:sz w:val="20"/>
                <w:lang w:val="fr-CA"/>
              </w:rPr>
              <w:t>20. Les programmes de contrôle du dopage développés sont opérationnels, autonomes et conformes aux exigences du Code mondial antidopage.</w:t>
            </w:r>
          </w:p>
          <w:p w14:paraId="12216CAC" w14:textId="77777777" w:rsidR="00D17C1A" w:rsidRPr="00D17C1A" w:rsidRDefault="00D17C1A" w:rsidP="00D17C1A">
            <w:pPr>
              <w:rPr>
                <w:rFonts w:cs="Arial"/>
                <w:lang w:val="fr-CA"/>
              </w:rPr>
            </w:pPr>
            <w:r w:rsidRPr="00D17C1A">
              <w:rPr>
                <w:sz w:val="20"/>
                <w:lang w:val="fr-CA"/>
              </w:rPr>
              <w:t>21. Le programme d’éducation est mené.</w:t>
            </w:r>
          </w:p>
        </w:tc>
      </w:tr>
      <w:tr w:rsidR="00D17C1A" w14:paraId="40525567" w14:textId="77777777" w:rsidTr="00D17C1A">
        <w:trPr>
          <w:cnfStyle w:val="000000100000" w:firstRow="0" w:lastRow="0" w:firstColumn="0" w:lastColumn="0" w:oddVBand="0" w:evenVBand="0" w:oddHBand="1" w:evenHBand="0" w:firstRowFirstColumn="0" w:firstRowLastColumn="0" w:lastRowFirstColumn="0" w:lastRowLastColumn="0"/>
          <w:trHeight w:val="325"/>
        </w:trPr>
        <w:tc>
          <w:tcPr>
            <w:tcW w:w="1153" w:type="pct"/>
            <w:shd w:val="clear" w:color="auto" w:fill="25B216"/>
            <w:hideMark/>
          </w:tcPr>
          <w:p w14:paraId="2DB0924C" w14:textId="77777777" w:rsidR="00D17C1A" w:rsidRPr="003906F2" w:rsidRDefault="00D17C1A" w:rsidP="00D17C1A">
            <w:pPr>
              <w:tabs>
                <w:tab w:val="num" w:pos="284"/>
              </w:tabs>
              <w:ind w:left="284" w:hanging="284"/>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412" w:type="pct"/>
            <w:shd w:val="clear" w:color="auto" w:fill="25B216"/>
            <w:hideMark/>
          </w:tcPr>
          <w:p w14:paraId="69E92BDF" w14:textId="77777777" w:rsidR="00D17C1A" w:rsidRPr="003906F2" w:rsidRDefault="00D17C1A" w:rsidP="00D17C1A">
            <w:pPr>
              <w:tabs>
                <w:tab w:val="num" w:pos="281"/>
              </w:tabs>
              <w:ind w:left="281" w:hanging="283"/>
              <w:rPr>
                <w:rFonts w:cs="Arial"/>
                <w:sz w:val="20"/>
              </w:rPr>
            </w:pPr>
            <w:r w:rsidRPr="003906F2">
              <w:rPr>
                <w:sz w:val="20"/>
              </w:rPr>
              <w:t>{</w:t>
            </w:r>
            <w:proofErr w:type="spellStart"/>
            <w:r w:rsidRPr="003906F2">
              <w:rPr>
                <w:sz w:val="20"/>
              </w:rPr>
              <w:t>Insérer</w:t>
            </w:r>
            <w:proofErr w:type="spellEnd"/>
            <w:r w:rsidRPr="003906F2">
              <w:rPr>
                <w:sz w:val="20"/>
              </w:rPr>
              <w:t xml:space="preserve"> le </w:t>
            </w:r>
            <w:proofErr w:type="spellStart"/>
            <w:r w:rsidRPr="003906F2">
              <w:rPr>
                <w:sz w:val="20"/>
              </w:rPr>
              <w:t>délai</w:t>
            </w:r>
            <w:proofErr w:type="spellEnd"/>
            <w:r w:rsidRPr="003906F2">
              <w:rPr>
                <w:sz w:val="20"/>
              </w:rPr>
              <w:t>}</w:t>
            </w:r>
          </w:p>
        </w:tc>
        <w:tc>
          <w:tcPr>
            <w:tcW w:w="2435" w:type="pct"/>
            <w:shd w:val="clear" w:color="auto" w:fill="25B216"/>
            <w:hideMark/>
          </w:tcPr>
          <w:p w14:paraId="3145080B" w14:textId="77777777" w:rsidR="00D17C1A" w:rsidRPr="003906F2" w:rsidRDefault="00D17C1A" w:rsidP="00D17C1A">
            <w:pPr>
              <w:tabs>
                <w:tab w:val="num" w:pos="422"/>
              </w:tabs>
              <w:ind w:left="422" w:hanging="360"/>
              <w:rPr>
                <w:rFonts w:cs="Arial"/>
                <w:sz w:val="20"/>
              </w:rPr>
            </w:pPr>
            <w:r w:rsidRPr="003906F2">
              <w:rPr>
                <w:sz w:val="20"/>
              </w:rPr>
              <w:t>{</w:t>
            </w:r>
            <w:proofErr w:type="spellStart"/>
            <w:r w:rsidRPr="003906F2">
              <w:rPr>
                <w:sz w:val="20"/>
              </w:rPr>
              <w:t>Insérer</w:t>
            </w:r>
            <w:proofErr w:type="spellEnd"/>
            <w:r w:rsidRPr="003906F2">
              <w:rPr>
                <w:sz w:val="20"/>
              </w:rPr>
              <w:t xml:space="preserve"> le </w:t>
            </w:r>
            <w:proofErr w:type="spellStart"/>
            <w:r w:rsidRPr="003906F2">
              <w:rPr>
                <w:sz w:val="20"/>
              </w:rPr>
              <w:t>mois</w:t>
            </w:r>
            <w:proofErr w:type="spellEnd"/>
            <w:r w:rsidRPr="003906F2">
              <w:rPr>
                <w:sz w:val="20"/>
              </w:rPr>
              <w:t>}</w:t>
            </w:r>
          </w:p>
        </w:tc>
      </w:tr>
      <w:tr w:rsidR="00D17C1A" w:rsidRPr="00897CF5" w14:paraId="4EF51057" w14:textId="77777777" w:rsidTr="00D17C1A">
        <w:trPr>
          <w:trHeight w:val="468"/>
        </w:trPr>
        <w:tc>
          <w:tcPr>
            <w:tcW w:w="1153" w:type="pct"/>
            <w:hideMark/>
          </w:tcPr>
          <w:p w14:paraId="5C3150CB" w14:textId="2203260B" w:rsidR="00D17C1A" w:rsidRPr="00D17C1A" w:rsidRDefault="00D17C1A" w:rsidP="00D17C1A">
            <w:pPr>
              <w:numPr>
                <w:ilvl w:val="0"/>
                <w:numId w:val="34"/>
              </w:numPr>
              <w:tabs>
                <w:tab w:val="clear" w:pos="720"/>
                <w:tab w:val="num" w:pos="284"/>
              </w:tabs>
              <w:spacing w:after="0"/>
              <w:ind w:left="284" w:hanging="284"/>
              <w:rPr>
                <w:rFonts w:cs="Arial"/>
                <w:sz w:val="20"/>
              </w:rPr>
            </w:pPr>
            <w:proofErr w:type="spellStart"/>
            <w:r w:rsidRPr="003906F2">
              <w:rPr>
                <w:sz w:val="20"/>
              </w:rPr>
              <w:t>Confidentialité</w:t>
            </w:r>
            <w:proofErr w:type="spellEnd"/>
            <w:r w:rsidRPr="003906F2">
              <w:rPr>
                <w:sz w:val="20"/>
              </w:rPr>
              <w:t xml:space="preserve"> des </w:t>
            </w:r>
            <w:proofErr w:type="spellStart"/>
            <w:r w:rsidRPr="003906F2">
              <w:rPr>
                <w:sz w:val="20"/>
              </w:rPr>
              <w:t>données</w:t>
            </w:r>
            <w:proofErr w:type="spellEnd"/>
            <w:r w:rsidRPr="003906F2">
              <w:rPr>
                <w:sz w:val="20"/>
              </w:rPr>
              <w:t xml:space="preserve"> </w:t>
            </w:r>
          </w:p>
          <w:p w14:paraId="6AF560E6" w14:textId="77777777" w:rsidR="00D17C1A" w:rsidRPr="003906F2" w:rsidRDefault="00D17C1A" w:rsidP="00D17C1A">
            <w:pPr>
              <w:numPr>
                <w:ilvl w:val="0"/>
                <w:numId w:val="34"/>
              </w:numPr>
              <w:tabs>
                <w:tab w:val="clear" w:pos="720"/>
                <w:tab w:val="num" w:pos="284"/>
              </w:tabs>
              <w:spacing w:after="0"/>
              <w:ind w:left="284" w:hanging="284"/>
              <w:rPr>
                <w:rFonts w:cs="Arial"/>
                <w:sz w:val="20"/>
              </w:rPr>
            </w:pPr>
            <w:r w:rsidRPr="003906F2">
              <w:rPr>
                <w:sz w:val="20"/>
              </w:rPr>
              <w:t xml:space="preserve">Programmes </w:t>
            </w:r>
            <w:proofErr w:type="spellStart"/>
            <w:r w:rsidRPr="003906F2">
              <w:rPr>
                <w:sz w:val="20"/>
              </w:rPr>
              <w:t>d’éducation</w:t>
            </w:r>
            <w:proofErr w:type="spellEnd"/>
          </w:p>
          <w:p w14:paraId="629339A2" w14:textId="77777777" w:rsidR="00D17C1A" w:rsidRPr="003906F2" w:rsidRDefault="00D17C1A" w:rsidP="00D17C1A">
            <w:pPr>
              <w:numPr>
                <w:ilvl w:val="0"/>
                <w:numId w:val="34"/>
              </w:numPr>
              <w:tabs>
                <w:tab w:val="clear" w:pos="720"/>
                <w:tab w:val="num" w:pos="284"/>
              </w:tabs>
              <w:spacing w:after="0"/>
              <w:ind w:left="284" w:hanging="284"/>
              <w:rPr>
                <w:rFonts w:cs="Arial"/>
                <w:sz w:val="20"/>
              </w:rPr>
            </w:pPr>
            <w:proofErr w:type="spellStart"/>
            <w:r w:rsidRPr="003906F2">
              <w:rPr>
                <w:sz w:val="20"/>
              </w:rPr>
              <w:t>Enquêtes</w:t>
            </w:r>
            <w:proofErr w:type="spellEnd"/>
            <w:r w:rsidRPr="003906F2">
              <w:rPr>
                <w:sz w:val="20"/>
              </w:rPr>
              <w:t xml:space="preserve"> et </w:t>
            </w:r>
            <w:proofErr w:type="spellStart"/>
            <w:r w:rsidRPr="003906F2">
              <w:rPr>
                <w:sz w:val="20"/>
              </w:rPr>
              <w:t>échange</w:t>
            </w:r>
            <w:proofErr w:type="spellEnd"/>
            <w:r w:rsidRPr="003906F2">
              <w:rPr>
                <w:sz w:val="20"/>
              </w:rPr>
              <w:t xml:space="preserve"> </w:t>
            </w:r>
            <w:proofErr w:type="spellStart"/>
            <w:r w:rsidRPr="003906F2">
              <w:rPr>
                <w:sz w:val="20"/>
              </w:rPr>
              <w:t>d’informations</w:t>
            </w:r>
            <w:proofErr w:type="spellEnd"/>
            <w:r w:rsidRPr="003906F2">
              <w:rPr>
                <w:sz w:val="20"/>
              </w:rPr>
              <w:t xml:space="preserve"> </w:t>
            </w:r>
          </w:p>
          <w:p w14:paraId="4516F336" w14:textId="77777777" w:rsidR="00D17C1A" w:rsidRPr="003906F2" w:rsidRDefault="00D17C1A" w:rsidP="00D17C1A">
            <w:pPr>
              <w:numPr>
                <w:ilvl w:val="0"/>
                <w:numId w:val="34"/>
              </w:numPr>
              <w:tabs>
                <w:tab w:val="clear" w:pos="720"/>
                <w:tab w:val="num" w:pos="284"/>
              </w:tabs>
              <w:spacing w:after="0"/>
              <w:ind w:left="284" w:hanging="284"/>
              <w:rPr>
                <w:rFonts w:cs="Arial"/>
                <w:sz w:val="20"/>
              </w:rPr>
            </w:pPr>
            <w:r w:rsidRPr="003906F2">
              <w:rPr>
                <w:sz w:val="20"/>
              </w:rPr>
              <w:t xml:space="preserve">Bonne </w:t>
            </w:r>
            <w:proofErr w:type="spellStart"/>
            <w:r w:rsidRPr="003906F2">
              <w:rPr>
                <w:sz w:val="20"/>
              </w:rPr>
              <w:t>gouvernance</w:t>
            </w:r>
            <w:proofErr w:type="spellEnd"/>
            <w:r w:rsidRPr="003906F2">
              <w:rPr>
                <w:sz w:val="20"/>
              </w:rPr>
              <w:t xml:space="preserve"> </w:t>
            </w:r>
          </w:p>
        </w:tc>
        <w:tc>
          <w:tcPr>
            <w:tcW w:w="1412" w:type="pct"/>
            <w:hideMark/>
          </w:tcPr>
          <w:p w14:paraId="1C7D4605" w14:textId="77777777" w:rsidR="00D17C1A" w:rsidRPr="00D17C1A" w:rsidRDefault="00D17C1A" w:rsidP="00D17C1A">
            <w:pPr>
              <w:pStyle w:val="ListParagraph"/>
              <w:numPr>
                <w:ilvl w:val="0"/>
                <w:numId w:val="36"/>
              </w:numPr>
              <w:spacing w:after="0"/>
              <w:ind w:left="241" w:hanging="226"/>
              <w:contextualSpacing w:val="0"/>
              <w:rPr>
                <w:rFonts w:cs="Arial"/>
                <w:sz w:val="20"/>
                <w:lang w:val="fr-CA"/>
              </w:rPr>
            </w:pPr>
            <w:r w:rsidRPr="00D17C1A">
              <w:rPr>
                <w:sz w:val="20"/>
                <w:lang w:val="fr-CA"/>
              </w:rPr>
              <w:t xml:space="preserve">Élaborer des politiques et programmes de confidentialité des données. </w:t>
            </w:r>
          </w:p>
          <w:p w14:paraId="0CF3FAC5" w14:textId="77777777" w:rsidR="00D17C1A" w:rsidRPr="007E2417" w:rsidRDefault="00D17C1A" w:rsidP="00D17C1A">
            <w:pPr>
              <w:pStyle w:val="ListParagraph"/>
              <w:numPr>
                <w:ilvl w:val="0"/>
                <w:numId w:val="36"/>
              </w:numPr>
              <w:spacing w:after="0"/>
              <w:ind w:left="241" w:hanging="226"/>
              <w:contextualSpacing w:val="0"/>
              <w:rPr>
                <w:rFonts w:cs="Arial"/>
                <w:sz w:val="20"/>
              </w:rPr>
            </w:pPr>
            <w:proofErr w:type="spellStart"/>
            <w:r>
              <w:rPr>
                <w:sz w:val="20"/>
              </w:rPr>
              <w:t>Évaluer</w:t>
            </w:r>
            <w:proofErr w:type="spellEnd"/>
            <w:r>
              <w:rPr>
                <w:sz w:val="20"/>
              </w:rPr>
              <w:t xml:space="preserve"> les programmes </w:t>
            </w:r>
            <w:proofErr w:type="spellStart"/>
            <w:r>
              <w:rPr>
                <w:sz w:val="20"/>
              </w:rPr>
              <w:t>d’éducation</w:t>
            </w:r>
            <w:proofErr w:type="spellEnd"/>
            <w:r>
              <w:rPr>
                <w:sz w:val="20"/>
              </w:rPr>
              <w:t xml:space="preserve">. </w:t>
            </w:r>
          </w:p>
          <w:p w14:paraId="06E81FF3" w14:textId="77777777" w:rsidR="00D17C1A" w:rsidRPr="00D17C1A" w:rsidRDefault="00D17C1A" w:rsidP="00D17C1A">
            <w:pPr>
              <w:pStyle w:val="ListParagraph"/>
              <w:numPr>
                <w:ilvl w:val="0"/>
                <w:numId w:val="36"/>
              </w:numPr>
              <w:spacing w:after="0"/>
              <w:ind w:left="241" w:hanging="226"/>
              <w:contextualSpacing w:val="0"/>
              <w:rPr>
                <w:rFonts w:cs="Arial"/>
                <w:sz w:val="20"/>
                <w:lang w:val="fr-CA"/>
              </w:rPr>
            </w:pPr>
            <w:r w:rsidRPr="00D17C1A">
              <w:rPr>
                <w:sz w:val="20"/>
                <w:lang w:val="fr-CA"/>
              </w:rPr>
              <w:t xml:space="preserve">Contribuer à établir des programmes de renseignements, d’enquête et d’échange d’informations. </w:t>
            </w:r>
          </w:p>
          <w:p w14:paraId="121E7297" w14:textId="77777777" w:rsidR="00D17C1A" w:rsidRPr="00D17C1A" w:rsidRDefault="00D17C1A" w:rsidP="00D17C1A">
            <w:pPr>
              <w:pStyle w:val="ListParagraph"/>
              <w:numPr>
                <w:ilvl w:val="0"/>
                <w:numId w:val="36"/>
              </w:numPr>
              <w:spacing w:after="0"/>
              <w:ind w:left="241" w:hanging="226"/>
              <w:contextualSpacing w:val="0"/>
              <w:rPr>
                <w:rFonts w:cs="Arial"/>
                <w:sz w:val="20"/>
                <w:lang w:val="fr-CA"/>
              </w:rPr>
            </w:pPr>
            <w:r w:rsidRPr="00D17C1A">
              <w:rPr>
                <w:sz w:val="20"/>
                <w:lang w:val="fr-CA"/>
              </w:rPr>
              <w:t xml:space="preserve">Adopter des principes de bonne gouvernance. </w:t>
            </w:r>
          </w:p>
          <w:p w14:paraId="351EBF02" w14:textId="77777777" w:rsidR="00D17C1A" w:rsidRPr="00D17C1A" w:rsidRDefault="00D17C1A" w:rsidP="00D17C1A">
            <w:pPr>
              <w:rPr>
                <w:rFonts w:cs="Arial"/>
                <w:sz w:val="20"/>
                <w:lang w:val="fr-CA"/>
              </w:rPr>
            </w:pPr>
          </w:p>
        </w:tc>
        <w:tc>
          <w:tcPr>
            <w:tcW w:w="2435" w:type="pct"/>
            <w:hideMark/>
          </w:tcPr>
          <w:p w14:paraId="77927362" w14:textId="77777777" w:rsidR="00D17C1A" w:rsidRPr="00D17C1A" w:rsidRDefault="00D17C1A" w:rsidP="00EF3684">
            <w:pPr>
              <w:ind w:left="345" w:hanging="345"/>
              <w:rPr>
                <w:rFonts w:cs="Arial"/>
                <w:sz w:val="20"/>
                <w:lang w:val="fr-CA"/>
              </w:rPr>
            </w:pPr>
            <w:r w:rsidRPr="00D17C1A">
              <w:rPr>
                <w:sz w:val="20"/>
                <w:lang w:val="fr-CA"/>
              </w:rPr>
              <w:t>22. Des politiques de confidentialité des données sont établies et appliquées.</w:t>
            </w:r>
          </w:p>
          <w:p w14:paraId="486177A1" w14:textId="77777777" w:rsidR="00D17C1A" w:rsidRPr="00D17C1A" w:rsidRDefault="00D17C1A" w:rsidP="00EF3684">
            <w:pPr>
              <w:ind w:left="345" w:hanging="345"/>
              <w:rPr>
                <w:rFonts w:cs="Arial"/>
                <w:sz w:val="20"/>
                <w:lang w:val="fr-CA"/>
              </w:rPr>
            </w:pPr>
            <w:r w:rsidRPr="00D17C1A">
              <w:rPr>
                <w:sz w:val="20"/>
                <w:lang w:val="fr-CA"/>
              </w:rPr>
              <w:t>23. Des procédures d’évaluation des programmes d’éducation sont créées et les résultats alimentent les développements subséquents.</w:t>
            </w:r>
          </w:p>
          <w:p w14:paraId="5E372D3C" w14:textId="77777777" w:rsidR="00D17C1A" w:rsidRPr="00D17C1A" w:rsidRDefault="00D17C1A" w:rsidP="00EF3684">
            <w:pPr>
              <w:ind w:left="345" w:hanging="345"/>
              <w:rPr>
                <w:rFonts w:cs="Arial"/>
                <w:sz w:val="20"/>
                <w:lang w:val="fr-CA"/>
              </w:rPr>
            </w:pPr>
            <w:r w:rsidRPr="00D17C1A">
              <w:rPr>
                <w:sz w:val="20"/>
                <w:lang w:val="fr-CA"/>
              </w:rPr>
              <w:t xml:space="preserve">24. Des programmes d’enquête et d’échange d’informations sont en place et mis en œuvre. </w:t>
            </w:r>
          </w:p>
          <w:p w14:paraId="05CF3729" w14:textId="77777777" w:rsidR="00D17C1A" w:rsidRPr="00D17C1A" w:rsidRDefault="00D17C1A" w:rsidP="00D17C1A">
            <w:pPr>
              <w:rPr>
                <w:rFonts w:cs="Arial"/>
                <w:sz w:val="20"/>
                <w:lang w:val="fr-CA"/>
              </w:rPr>
            </w:pPr>
            <w:r w:rsidRPr="00D17C1A">
              <w:rPr>
                <w:sz w:val="20"/>
                <w:lang w:val="fr-CA"/>
              </w:rPr>
              <w:t xml:space="preserve">25. Des principes de bonne gouvernance sont adoptés et appliqués. </w:t>
            </w:r>
          </w:p>
          <w:p w14:paraId="7983C3A2" w14:textId="77777777" w:rsidR="00D17C1A" w:rsidRPr="00D17C1A" w:rsidRDefault="00D17C1A" w:rsidP="00D17C1A">
            <w:pPr>
              <w:rPr>
                <w:rFonts w:cs="Arial"/>
                <w:sz w:val="20"/>
                <w:lang w:val="fr-CA"/>
              </w:rPr>
            </w:pPr>
          </w:p>
        </w:tc>
      </w:tr>
    </w:tbl>
    <w:p w14:paraId="114F859B" w14:textId="77777777" w:rsidR="00D17C1A" w:rsidRDefault="00D17C1A" w:rsidP="00D17C1A">
      <w:pPr>
        <w:pStyle w:val="Pieddepage1"/>
        <w:rPr>
          <w:rFonts w:eastAsiaTheme="minorHAnsi"/>
          <w:color w:val="000000"/>
          <w:sz w:val="14"/>
          <w:szCs w:val="14"/>
          <w:lang w:val="fr-CA"/>
        </w:rPr>
        <w:sectPr w:rsidR="00D17C1A" w:rsidSect="001F3D79">
          <w:pgSz w:w="15840" w:h="12240" w:orient="landscape"/>
          <w:pgMar w:top="720" w:right="2102" w:bottom="720" w:left="1022" w:header="706" w:footer="706" w:gutter="0"/>
          <w:cols w:space="708"/>
          <w:docGrid w:linePitch="360"/>
        </w:sectPr>
      </w:pPr>
    </w:p>
    <w:tbl>
      <w:tblPr>
        <w:tblStyle w:val="GridTable4-Accent6"/>
        <w:tblpPr w:leftFromText="180" w:rightFromText="180" w:vertAnchor="page" w:horzAnchor="margin" w:tblpX="-275" w:tblpY="1801"/>
        <w:tblW w:w="5358"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20" w:firstRow="1" w:lastRow="0" w:firstColumn="0" w:lastColumn="0" w:noHBand="0" w:noVBand="1"/>
      </w:tblPr>
      <w:tblGrid>
        <w:gridCol w:w="3423"/>
        <w:gridCol w:w="3772"/>
        <w:gridCol w:w="6421"/>
      </w:tblGrid>
      <w:tr w:rsidR="00D17C1A" w14:paraId="3D819511" w14:textId="77777777" w:rsidTr="00D17C1A">
        <w:trPr>
          <w:cnfStyle w:val="100000000000" w:firstRow="1" w:lastRow="0" w:firstColumn="0" w:lastColumn="0" w:oddVBand="0" w:evenVBand="0" w:oddHBand="0" w:evenHBand="0" w:firstRowFirstColumn="0" w:firstRowLastColumn="0" w:lastRowFirstColumn="0" w:lastRowLastColumn="0"/>
          <w:trHeight w:val="312"/>
        </w:trPr>
        <w:tc>
          <w:tcPr>
            <w:tcW w:w="1257" w:type="pct"/>
            <w:shd w:val="clear" w:color="auto" w:fill="25B216"/>
            <w:hideMark/>
          </w:tcPr>
          <w:p w14:paraId="70274C9D" w14:textId="77777777" w:rsidR="00D17C1A" w:rsidRPr="00D17C1A" w:rsidRDefault="00D17C1A" w:rsidP="00D17C1A">
            <w:pPr>
              <w:spacing w:line="312" w:lineRule="atLeast"/>
              <w:rPr>
                <w:rFonts w:cs="Arial"/>
                <w:sz w:val="20"/>
                <w:lang w:val="fr-CA"/>
              </w:rPr>
            </w:pPr>
            <w:r w:rsidRPr="00D17C1A">
              <w:rPr>
                <w:color w:val="000000"/>
                <w:sz w:val="20"/>
                <w:lang w:val="fr-CA"/>
              </w:rPr>
              <w:lastRenderedPageBreak/>
              <w:t xml:space="preserve">Réunion de projet {insérer l’année} </w:t>
            </w:r>
          </w:p>
        </w:tc>
        <w:tc>
          <w:tcPr>
            <w:tcW w:w="1385" w:type="pct"/>
            <w:shd w:val="clear" w:color="auto" w:fill="25B216"/>
            <w:hideMark/>
          </w:tcPr>
          <w:p w14:paraId="2EB30FC2" w14:textId="77777777" w:rsidR="00D17C1A" w:rsidRPr="003906F2" w:rsidRDefault="00D17C1A" w:rsidP="00D17C1A">
            <w:pPr>
              <w:spacing w:line="312" w:lineRule="atLeast"/>
              <w:rPr>
                <w:rFonts w:cs="Arial"/>
                <w:sz w:val="20"/>
              </w:rPr>
            </w:pPr>
            <w:proofErr w:type="spellStart"/>
            <w:r w:rsidRPr="003906F2">
              <w:rPr>
                <w:color w:val="000000"/>
                <w:sz w:val="20"/>
              </w:rPr>
              <w:t>Période</w:t>
            </w:r>
            <w:proofErr w:type="spellEnd"/>
            <w:r w:rsidRPr="003906F2">
              <w:rPr>
                <w:color w:val="000000"/>
                <w:sz w:val="20"/>
              </w:rPr>
              <w:t xml:space="preserve"> </w:t>
            </w:r>
            <w:proofErr w:type="spellStart"/>
            <w:r w:rsidRPr="003906F2">
              <w:rPr>
                <w:color w:val="000000"/>
                <w:sz w:val="20"/>
              </w:rPr>
              <w:t>intermédiaire</w:t>
            </w:r>
            <w:proofErr w:type="spellEnd"/>
          </w:p>
        </w:tc>
        <w:tc>
          <w:tcPr>
            <w:tcW w:w="2358" w:type="pct"/>
            <w:shd w:val="clear" w:color="auto" w:fill="25B216"/>
            <w:hideMark/>
          </w:tcPr>
          <w:p w14:paraId="26704E89" w14:textId="77777777" w:rsidR="00D17C1A" w:rsidRPr="003906F2" w:rsidRDefault="00D17C1A" w:rsidP="00D17C1A">
            <w:pPr>
              <w:spacing w:line="312" w:lineRule="atLeast"/>
              <w:rPr>
                <w:rFonts w:cs="Arial"/>
                <w:sz w:val="20"/>
              </w:rPr>
            </w:pPr>
            <w:r w:rsidRPr="003906F2">
              <w:rPr>
                <w:color w:val="000000"/>
                <w:sz w:val="20"/>
              </w:rPr>
              <w:t xml:space="preserve">Buts et </w:t>
            </w:r>
            <w:proofErr w:type="spellStart"/>
            <w:r w:rsidRPr="003906F2">
              <w:rPr>
                <w:color w:val="000000"/>
                <w:sz w:val="20"/>
              </w:rPr>
              <w:t>jalons</w:t>
            </w:r>
            <w:proofErr w:type="spellEnd"/>
            <w:r w:rsidRPr="003906F2">
              <w:rPr>
                <w:color w:val="000000"/>
                <w:sz w:val="20"/>
              </w:rPr>
              <w:t xml:space="preserve"> </w:t>
            </w:r>
          </w:p>
        </w:tc>
      </w:tr>
      <w:tr w:rsidR="00D17C1A" w14:paraId="79F723F2" w14:textId="77777777" w:rsidTr="00D17C1A">
        <w:trPr>
          <w:cnfStyle w:val="000000100000" w:firstRow="0" w:lastRow="0" w:firstColumn="0" w:lastColumn="0" w:oddVBand="0" w:evenVBand="0" w:oddHBand="1" w:evenHBand="0" w:firstRowFirstColumn="0" w:firstRowLastColumn="0" w:lastRowFirstColumn="0" w:lastRowLastColumn="0"/>
          <w:trHeight w:val="265"/>
        </w:trPr>
        <w:tc>
          <w:tcPr>
            <w:tcW w:w="1257" w:type="pct"/>
            <w:shd w:val="clear" w:color="auto" w:fill="25B216"/>
          </w:tcPr>
          <w:p w14:paraId="2F4088F7" w14:textId="77777777" w:rsidR="00D17C1A" w:rsidRPr="007E2417" w:rsidRDefault="00D17C1A" w:rsidP="00D17C1A">
            <w:pPr>
              <w:rPr>
                <w:rFonts w:cs="Arial"/>
                <w:sz w:val="20"/>
              </w:rPr>
            </w:pPr>
          </w:p>
        </w:tc>
        <w:tc>
          <w:tcPr>
            <w:tcW w:w="1385" w:type="pct"/>
            <w:shd w:val="clear" w:color="auto" w:fill="25B216"/>
          </w:tcPr>
          <w:p w14:paraId="59D332C3"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délai</w:t>
            </w:r>
            <w:proofErr w:type="spellEnd"/>
            <w:r w:rsidRPr="003906F2">
              <w:rPr>
                <w:color w:val="000000"/>
                <w:sz w:val="18"/>
              </w:rPr>
              <w:t>}</w:t>
            </w:r>
          </w:p>
        </w:tc>
        <w:tc>
          <w:tcPr>
            <w:tcW w:w="2358" w:type="pct"/>
            <w:shd w:val="clear" w:color="auto" w:fill="25B216"/>
          </w:tcPr>
          <w:p w14:paraId="164F442D"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r w:rsidRPr="003906F2">
              <w:rPr>
                <w:sz w:val="20"/>
              </w:rPr>
              <w:t xml:space="preserve"> </w:t>
            </w:r>
          </w:p>
        </w:tc>
      </w:tr>
      <w:tr w:rsidR="00D17C1A" w:rsidRPr="00897CF5" w14:paraId="77C0F0D5" w14:textId="77777777" w:rsidTr="00D17C1A">
        <w:trPr>
          <w:trHeight w:val="468"/>
        </w:trPr>
        <w:tc>
          <w:tcPr>
            <w:tcW w:w="1257" w:type="pct"/>
            <w:hideMark/>
          </w:tcPr>
          <w:p w14:paraId="192B048F" w14:textId="77777777" w:rsidR="00D17C1A" w:rsidRPr="007E2417" w:rsidRDefault="00D17C1A" w:rsidP="00D17C1A">
            <w:pPr>
              <w:ind w:left="284"/>
              <w:rPr>
                <w:rFonts w:cs="Arial"/>
                <w:sz w:val="20"/>
                <w:lang w:val="en-US"/>
              </w:rPr>
            </w:pPr>
          </w:p>
        </w:tc>
        <w:tc>
          <w:tcPr>
            <w:tcW w:w="1385" w:type="pct"/>
          </w:tcPr>
          <w:p w14:paraId="225AAF5A" w14:textId="77777777" w:rsidR="00D17C1A" w:rsidRPr="003906F2" w:rsidRDefault="00D17C1A" w:rsidP="00D17C1A">
            <w:pPr>
              <w:numPr>
                <w:ilvl w:val="0"/>
                <w:numId w:val="34"/>
              </w:numPr>
              <w:tabs>
                <w:tab w:val="clear" w:pos="720"/>
                <w:tab w:val="num" w:pos="281"/>
              </w:tabs>
              <w:spacing w:after="0"/>
              <w:ind w:left="281" w:hanging="283"/>
              <w:rPr>
                <w:rFonts w:cs="Arial"/>
                <w:sz w:val="20"/>
              </w:rPr>
            </w:pPr>
            <w:proofErr w:type="spellStart"/>
            <w:r w:rsidRPr="003906F2">
              <w:rPr>
                <w:sz w:val="20"/>
              </w:rPr>
              <w:t>Renforcer</w:t>
            </w:r>
            <w:proofErr w:type="spellEnd"/>
            <w:r w:rsidRPr="003906F2">
              <w:rPr>
                <w:sz w:val="20"/>
              </w:rPr>
              <w:t xml:space="preserve"> les programmes </w:t>
            </w:r>
            <w:proofErr w:type="spellStart"/>
            <w:r w:rsidRPr="003906F2">
              <w:rPr>
                <w:sz w:val="20"/>
              </w:rPr>
              <w:t>d’éducation</w:t>
            </w:r>
            <w:proofErr w:type="spellEnd"/>
            <w:r w:rsidRPr="003906F2">
              <w:rPr>
                <w:sz w:val="20"/>
              </w:rPr>
              <w:t>.</w:t>
            </w:r>
          </w:p>
          <w:p w14:paraId="0C05DB87" w14:textId="77777777" w:rsidR="00D17C1A" w:rsidRPr="00D17C1A" w:rsidRDefault="00D17C1A" w:rsidP="00D17C1A">
            <w:pPr>
              <w:numPr>
                <w:ilvl w:val="0"/>
                <w:numId w:val="33"/>
              </w:numPr>
              <w:tabs>
                <w:tab w:val="clear" w:pos="720"/>
              </w:tabs>
              <w:spacing w:after="0"/>
              <w:ind w:left="281" w:hanging="283"/>
              <w:rPr>
                <w:rFonts w:cs="Arial"/>
                <w:sz w:val="20"/>
                <w:lang w:val="fr-CA"/>
              </w:rPr>
            </w:pPr>
            <w:r w:rsidRPr="00D17C1A">
              <w:rPr>
                <w:sz w:val="20"/>
                <w:lang w:val="fr-CA"/>
              </w:rPr>
              <w:t>Exécuter la collecte de renseignements et les enquêtes.</w:t>
            </w:r>
          </w:p>
          <w:p w14:paraId="57C376A0" w14:textId="77777777" w:rsidR="00D17C1A" w:rsidRPr="00D17C1A" w:rsidRDefault="00D17C1A" w:rsidP="00D17C1A">
            <w:pPr>
              <w:numPr>
                <w:ilvl w:val="0"/>
                <w:numId w:val="33"/>
              </w:numPr>
              <w:tabs>
                <w:tab w:val="clear" w:pos="720"/>
              </w:tabs>
              <w:spacing w:after="0"/>
              <w:ind w:left="281" w:hanging="283"/>
              <w:rPr>
                <w:rFonts w:cs="Arial"/>
                <w:sz w:val="20"/>
                <w:lang w:val="fr-CA"/>
              </w:rPr>
            </w:pPr>
            <w:r w:rsidRPr="00D17C1A">
              <w:rPr>
                <w:sz w:val="20"/>
                <w:lang w:val="fr-CA"/>
              </w:rPr>
              <w:t>Échanger des expériences en matière de bonne gouvernance.</w:t>
            </w:r>
          </w:p>
        </w:tc>
        <w:tc>
          <w:tcPr>
            <w:tcW w:w="2358" w:type="pct"/>
          </w:tcPr>
          <w:p w14:paraId="00AAB4E4" w14:textId="77777777" w:rsidR="00D17C1A" w:rsidRPr="00D17C1A" w:rsidRDefault="00D17C1A" w:rsidP="00D17C1A">
            <w:pPr>
              <w:rPr>
                <w:rFonts w:cs="Arial"/>
                <w:sz w:val="20"/>
                <w:lang w:val="fr-CA"/>
              </w:rPr>
            </w:pPr>
            <w:r w:rsidRPr="00D17C1A">
              <w:rPr>
                <w:sz w:val="20"/>
                <w:lang w:val="fr-CA"/>
              </w:rPr>
              <w:t>26. Le programme d’éducation est opérationnel et autonome.</w:t>
            </w:r>
          </w:p>
          <w:p w14:paraId="2FEA3D5C" w14:textId="77777777" w:rsidR="00D17C1A" w:rsidRPr="00D17C1A" w:rsidRDefault="00D17C1A" w:rsidP="00D17C1A">
            <w:pPr>
              <w:rPr>
                <w:rFonts w:cs="Arial"/>
                <w:sz w:val="20"/>
                <w:lang w:val="fr-CA"/>
              </w:rPr>
            </w:pPr>
            <w:r w:rsidRPr="00D17C1A">
              <w:rPr>
                <w:sz w:val="20"/>
                <w:lang w:val="fr-CA"/>
              </w:rPr>
              <w:t>27. La collecte de renseignements et les enquêtes sont exécutées.</w:t>
            </w:r>
          </w:p>
          <w:p w14:paraId="4840C48B" w14:textId="77777777" w:rsidR="00D17C1A" w:rsidRPr="00D17C1A" w:rsidRDefault="00D17C1A" w:rsidP="00D17C1A">
            <w:pPr>
              <w:ind w:left="345" w:hanging="345"/>
              <w:rPr>
                <w:rFonts w:cs="Arial"/>
                <w:sz w:val="20"/>
                <w:lang w:val="fr-CA"/>
              </w:rPr>
            </w:pPr>
            <w:r w:rsidRPr="00D17C1A">
              <w:rPr>
                <w:sz w:val="20"/>
                <w:lang w:val="fr-CA"/>
              </w:rPr>
              <w:t>28. Des processus de bonne gouvernance et de responsabilisation sont en place.</w:t>
            </w:r>
          </w:p>
        </w:tc>
      </w:tr>
      <w:tr w:rsidR="00D17C1A" w14:paraId="266376B2" w14:textId="77777777" w:rsidTr="00D17C1A">
        <w:trPr>
          <w:cnfStyle w:val="000000100000" w:firstRow="0" w:lastRow="0" w:firstColumn="0" w:lastColumn="0" w:oddVBand="0" w:evenVBand="0" w:oddHBand="1" w:evenHBand="0" w:firstRowFirstColumn="0" w:firstRowLastColumn="0" w:lastRowFirstColumn="0" w:lastRowLastColumn="0"/>
          <w:trHeight w:val="370"/>
        </w:trPr>
        <w:tc>
          <w:tcPr>
            <w:tcW w:w="1257" w:type="pct"/>
            <w:shd w:val="clear" w:color="auto" w:fill="25B216"/>
            <w:hideMark/>
          </w:tcPr>
          <w:p w14:paraId="3FE405ED"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385" w:type="pct"/>
            <w:shd w:val="clear" w:color="auto" w:fill="25B216"/>
            <w:hideMark/>
          </w:tcPr>
          <w:p w14:paraId="29C43A54"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délai</w:t>
            </w:r>
            <w:proofErr w:type="spellEnd"/>
            <w:r w:rsidRPr="003906F2">
              <w:rPr>
                <w:color w:val="000000"/>
                <w:sz w:val="18"/>
              </w:rPr>
              <w:t>}</w:t>
            </w:r>
          </w:p>
        </w:tc>
        <w:tc>
          <w:tcPr>
            <w:tcW w:w="2358" w:type="pct"/>
            <w:shd w:val="clear" w:color="auto" w:fill="25B216"/>
            <w:hideMark/>
          </w:tcPr>
          <w:p w14:paraId="67FE6B33"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r w:rsidRPr="003906F2">
              <w:rPr>
                <w:sz w:val="20"/>
              </w:rPr>
              <w:t xml:space="preserve"> </w:t>
            </w:r>
          </w:p>
        </w:tc>
      </w:tr>
      <w:tr w:rsidR="00D17C1A" w:rsidRPr="00897CF5" w14:paraId="7D796184" w14:textId="77777777" w:rsidTr="00D17C1A">
        <w:trPr>
          <w:trHeight w:val="468"/>
        </w:trPr>
        <w:tc>
          <w:tcPr>
            <w:tcW w:w="1257" w:type="pct"/>
            <w:hideMark/>
          </w:tcPr>
          <w:p w14:paraId="50CD451C" w14:textId="77777777" w:rsidR="00D17C1A" w:rsidRPr="003906F2" w:rsidRDefault="00D17C1A" w:rsidP="00D17C1A">
            <w:pPr>
              <w:numPr>
                <w:ilvl w:val="0"/>
                <w:numId w:val="34"/>
              </w:numPr>
              <w:tabs>
                <w:tab w:val="clear" w:pos="720"/>
                <w:tab w:val="num" w:pos="284"/>
              </w:tabs>
              <w:spacing w:after="0"/>
              <w:ind w:left="284" w:hanging="284"/>
              <w:rPr>
                <w:rFonts w:cs="Arial"/>
                <w:sz w:val="20"/>
              </w:rPr>
            </w:pPr>
            <w:r w:rsidRPr="003906F2">
              <w:rPr>
                <w:sz w:val="20"/>
              </w:rPr>
              <w:t xml:space="preserve">Collaboration </w:t>
            </w:r>
            <w:proofErr w:type="spellStart"/>
            <w:r w:rsidRPr="003906F2">
              <w:rPr>
                <w:sz w:val="20"/>
              </w:rPr>
              <w:t>internationale</w:t>
            </w:r>
            <w:proofErr w:type="spellEnd"/>
          </w:p>
          <w:p w14:paraId="6DE110B8" w14:textId="77777777" w:rsidR="00D17C1A" w:rsidRPr="00D17C1A" w:rsidRDefault="00D17C1A" w:rsidP="00D17C1A">
            <w:pPr>
              <w:numPr>
                <w:ilvl w:val="0"/>
                <w:numId w:val="34"/>
              </w:numPr>
              <w:tabs>
                <w:tab w:val="clear" w:pos="720"/>
                <w:tab w:val="num" w:pos="284"/>
              </w:tabs>
              <w:spacing w:after="0"/>
              <w:ind w:left="284" w:hanging="284"/>
              <w:rPr>
                <w:rFonts w:cs="Arial"/>
                <w:sz w:val="20"/>
                <w:lang w:val="fr-CA"/>
              </w:rPr>
            </w:pPr>
            <w:r w:rsidRPr="00D17C1A">
              <w:rPr>
                <w:sz w:val="20"/>
                <w:lang w:val="fr-CA"/>
              </w:rPr>
              <w:t>Processus de gestion des résultats et d’audition</w:t>
            </w:r>
          </w:p>
          <w:p w14:paraId="6E4B62F8" w14:textId="77777777" w:rsidR="00D17C1A" w:rsidRPr="003906F2" w:rsidRDefault="00D17C1A" w:rsidP="00D17C1A">
            <w:pPr>
              <w:numPr>
                <w:ilvl w:val="0"/>
                <w:numId w:val="34"/>
              </w:numPr>
              <w:tabs>
                <w:tab w:val="clear" w:pos="720"/>
                <w:tab w:val="num" w:pos="284"/>
              </w:tabs>
              <w:spacing w:after="0"/>
              <w:ind w:left="284" w:hanging="284"/>
              <w:rPr>
                <w:rFonts w:cs="Arial"/>
                <w:sz w:val="20"/>
              </w:rPr>
            </w:pPr>
            <w:r w:rsidRPr="003906F2">
              <w:rPr>
                <w:sz w:val="20"/>
              </w:rPr>
              <w:t>AUT</w:t>
            </w:r>
          </w:p>
          <w:p w14:paraId="5D20B54F" w14:textId="5BA8BA65" w:rsidR="00D17C1A" w:rsidRPr="00355FE9" w:rsidRDefault="00355FE9" w:rsidP="00D17C1A">
            <w:pPr>
              <w:numPr>
                <w:ilvl w:val="0"/>
                <w:numId w:val="34"/>
              </w:numPr>
              <w:tabs>
                <w:tab w:val="clear" w:pos="720"/>
                <w:tab w:val="num" w:pos="284"/>
              </w:tabs>
              <w:spacing w:after="0"/>
              <w:ind w:left="284" w:hanging="284"/>
              <w:rPr>
                <w:rFonts w:cs="Arial"/>
                <w:sz w:val="20"/>
                <w:lang w:val="fr-CA"/>
              </w:rPr>
            </w:pPr>
            <w:r w:rsidRPr="00355FE9">
              <w:rPr>
                <w:sz w:val="20"/>
                <w:lang w:val="fr-CA"/>
              </w:rPr>
              <w:t>Groupe cible de sportifs,</w:t>
            </w:r>
            <w:r w:rsidR="00D17C1A" w:rsidRPr="00355FE9">
              <w:rPr>
                <w:sz w:val="20"/>
                <w:lang w:val="fr-CA"/>
              </w:rPr>
              <w:t xml:space="preserve"> localisation et manquements</w:t>
            </w:r>
          </w:p>
        </w:tc>
        <w:tc>
          <w:tcPr>
            <w:tcW w:w="1385" w:type="pct"/>
            <w:hideMark/>
          </w:tcPr>
          <w:p w14:paraId="4AD88339" w14:textId="77777777" w:rsidR="00D17C1A" w:rsidRPr="003906F2" w:rsidRDefault="00D17C1A" w:rsidP="00D17C1A">
            <w:pPr>
              <w:numPr>
                <w:ilvl w:val="0"/>
                <w:numId w:val="34"/>
              </w:numPr>
              <w:tabs>
                <w:tab w:val="clear" w:pos="720"/>
                <w:tab w:val="num" w:pos="281"/>
              </w:tabs>
              <w:spacing w:after="0"/>
              <w:ind w:left="281" w:hanging="283"/>
              <w:rPr>
                <w:rFonts w:cs="Arial"/>
                <w:sz w:val="20"/>
              </w:rPr>
            </w:pPr>
            <w:proofErr w:type="spellStart"/>
            <w:r w:rsidRPr="003906F2">
              <w:rPr>
                <w:sz w:val="20"/>
              </w:rPr>
              <w:t>Déterminer</w:t>
            </w:r>
            <w:proofErr w:type="spellEnd"/>
            <w:r w:rsidRPr="003906F2">
              <w:rPr>
                <w:sz w:val="20"/>
              </w:rPr>
              <w:t xml:space="preserve"> les </w:t>
            </w:r>
            <w:proofErr w:type="spellStart"/>
            <w:r w:rsidRPr="003906F2">
              <w:rPr>
                <w:sz w:val="20"/>
              </w:rPr>
              <w:t>partenaires</w:t>
            </w:r>
            <w:proofErr w:type="spellEnd"/>
            <w:r w:rsidRPr="003906F2">
              <w:rPr>
                <w:sz w:val="20"/>
              </w:rPr>
              <w:t xml:space="preserve"> </w:t>
            </w:r>
            <w:proofErr w:type="spellStart"/>
            <w:r w:rsidRPr="003906F2">
              <w:rPr>
                <w:sz w:val="20"/>
              </w:rPr>
              <w:t>internationaux</w:t>
            </w:r>
            <w:proofErr w:type="spellEnd"/>
            <w:r w:rsidRPr="003906F2">
              <w:rPr>
                <w:sz w:val="20"/>
              </w:rPr>
              <w:t>.</w:t>
            </w:r>
          </w:p>
          <w:p w14:paraId="6F2EEE48" w14:textId="77777777" w:rsidR="00D17C1A" w:rsidRPr="00D17C1A" w:rsidRDefault="00D17C1A" w:rsidP="00D17C1A">
            <w:pPr>
              <w:numPr>
                <w:ilvl w:val="0"/>
                <w:numId w:val="34"/>
              </w:numPr>
              <w:tabs>
                <w:tab w:val="clear" w:pos="720"/>
                <w:tab w:val="num" w:pos="281"/>
              </w:tabs>
              <w:spacing w:after="0"/>
              <w:ind w:left="281" w:hanging="283"/>
              <w:rPr>
                <w:rFonts w:cs="Arial"/>
                <w:sz w:val="20"/>
                <w:lang w:val="fr-CA"/>
              </w:rPr>
            </w:pPr>
            <w:r w:rsidRPr="00D17C1A">
              <w:rPr>
                <w:sz w:val="20"/>
                <w:lang w:val="fr-CA"/>
              </w:rPr>
              <w:t>Renforcer les processus relatifs aux AUT, au groupe cible de sportifs soumis à des contrôles, aux manquements aux obligations en matière de localisation, à la gestion des résultats et aux auditions.</w:t>
            </w:r>
          </w:p>
        </w:tc>
        <w:tc>
          <w:tcPr>
            <w:tcW w:w="2358" w:type="pct"/>
            <w:hideMark/>
          </w:tcPr>
          <w:p w14:paraId="7678326B" w14:textId="77777777" w:rsidR="00D17C1A" w:rsidRPr="00D17C1A" w:rsidRDefault="00D17C1A" w:rsidP="00D17C1A">
            <w:pPr>
              <w:rPr>
                <w:rFonts w:cs="Arial"/>
                <w:sz w:val="20"/>
                <w:lang w:val="fr-CA"/>
              </w:rPr>
            </w:pPr>
            <w:r w:rsidRPr="00D17C1A">
              <w:rPr>
                <w:sz w:val="20"/>
                <w:lang w:val="fr-CA"/>
              </w:rPr>
              <w:t>29. Le programme d’enquête est opérationnel et autonome.</w:t>
            </w:r>
          </w:p>
          <w:p w14:paraId="7C333338" w14:textId="77777777" w:rsidR="00D17C1A" w:rsidRPr="00D17C1A" w:rsidRDefault="00D17C1A" w:rsidP="00EF3684">
            <w:pPr>
              <w:ind w:left="345" w:hanging="345"/>
              <w:rPr>
                <w:rFonts w:cs="Arial"/>
                <w:sz w:val="20"/>
                <w:lang w:val="fr-CA"/>
              </w:rPr>
            </w:pPr>
            <w:r w:rsidRPr="00D17C1A">
              <w:rPr>
                <w:sz w:val="20"/>
                <w:lang w:val="fr-CA"/>
              </w:rPr>
              <w:t>30. Le développement des programmes de contrôle du dopage se poursuit.</w:t>
            </w:r>
          </w:p>
          <w:p w14:paraId="5340F164" w14:textId="77777777" w:rsidR="00D17C1A" w:rsidRPr="00D17C1A" w:rsidRDefault="00D17C1A" w:rsidP="00EF3684">
            <w:pPr>
              <w:ind w:left="345" w:hanging="345"/>
              <w:rPr>
                <w:rFonts w:cs="Arial"/>
                <w:sz w:val="20"/>
                <w:lang w:val="fr-CA"/>
              </w:rPr>
            </w:pPr>
            <w:r w:rsidRPr="00D17C1A">
              <w:rPr>
                <w:sz w:val="20"/>
                <w:lang w:val="fr-CA"/>
              </w:rPr>
              <w:t>31. Les processus de gestion des résultats et d’audition sont renforcés.</w:t>
            </w:r>
          </w:p>
        </w:tc>
      </w:tr>
      <w:tr w:rsidR="00D17C1A" w14:paraId="58620FAF" w14:textId="77777777" w:rsidTr="00D17C1A">
        <w:trPr>
          <w:cnfStyle w:val="000000100000" w:firstRow="0" w:lastRow="0" w:firstColumn="0" w:lastColumn="0" w:oddVBand="0" w:evenVBand="0" w:oddHBand="1" w:evenHBand="0" w:firstRowFirstColumn="0" w:firstRowLastColumn="0" w:lastRowFirstColumn="0" w:lastRowLastColumn="0"/>
          <w:trHeight w:val="487"/>
        </w:trPr>
        <w:tc>
          <w:tcPr>
            <w:tcW w:w="1257" w:type="pct"/>
            <w:shd w:val="clear" w:color="auto" w:fill="25B216"/>
            <w:hideMark/>
          </w:tcPr>
          <w:p w14:paraId="349EFD24"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385" w:type="pct"/>
            <w:shd w:val="clear" w:color="auto" w:fill="25B216"/>
            <w:hideMark/>
          </w:tcPr>
          <w:p w14:paraId="52620F0A"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délai</w:t>
            </w:r>
            <w:proofErr w:type="spellEnd"/>
            <w:r w:rsidRPr="003906F2">
              <w:rPr>
                <w:color w:val="000000"/>
                <w:sz w:val="18"/>
              </w:rPr>
              <w:t>}</w:t>
            </w:r>
          </w:p>
        </w:tc>
        <w:tc>
          <w:tcPr>
            <w:tcW w:w="2358" w:type="pct"/>
            <w:shd w:val="clear" w:color="auto" w:fill="25B216"/>
            <w:hideMark/>
          </w:tcPr>
          <w:p w14:paraId="16E7DEFB" w14:textId="77777777" w:rsidR="00D17C1A" w:rsidRPr="003906F2" w:rsidRDefault="00D17C1A" w:rsidP="00D17C1A">
            <w:pPr>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r>
      <w:tr w:rsidR="00D17C1A" w:rsidRPr="00897CF5" w14:paraId="024A0135" w14:textId="77777777" w:rsidTr="00D17C1A">
        <w:trPr>
          <w:trHeight w:val="468"/>
        </w:trPr>
        <w:tc>
          <w:tcPr>
            <w:tcW w:w="1257" w:type="pct"/>
            <w:hideMark/>
          </w:tcPr>
          <w:p w14:paraId="450097DF" w14:textId="77777777" w:rsidR="00D17C1A" w:rsidRPr="003906F2" w:rsidRDefault="00D17C1A" w:rsidP="00D17C1A">
            <w:pPr>
              <w:numPr>
                <w:ilvl w:val="0"/>
                <w:numId w:val="34"/>
              </w:numPr>
              <w:tabs>
                <w:tab w:val="clear" w:pos="720"/>
                <w:tab w:val="num" w:pos="284"/>
              </w:tabs>
              <w:spacing w:after="0"/>
              <w:ind w:left="284" w:hanging="284"/>
              <w:rPr>
                <w:rFonts w:cs="Arial"/>
                <w:sz w:val="20"/>
              </w:rPr>
            </w:pPr>
            <w:r w:rsidRPr="003906F2">
              <w:rPr>
                <w:sz w:val="20"/>
              </w:rPr>
              <w:t xml:space="preserve">Planification </w:t>
            </w:r>
            <w:proofErr w:type="spellStart"/>
            <w:r w:rsidRPr="003906F2">
              <w:rPr>
                <w:sz w:val="20"/>
              </w:rPr>
              <w:t>stratégique</w:t>
            </w:r>
            <w:proofErr w:type="spellEnd"/>
            <w:r w:rsidRPr="003906F2">
              <w:rPr>
                <w:sz w:val="20"/>
              </w:rPr>
              <w:t xml:space="preserve"> </w:t>
            </w:r>
          </w:p>
          <w:p w14:paraId="42CF240C" w14:textId="77777777" w:rsidR="00D17C1A" w:rsidRPr="00142E11" w:rsidRDefault="00D17C1A" w:rsidP="00D17C1A">
            <w:pPr>
              <w:numPr>
                <w:ilvl w:val="0"/>
                <w:numId w:val="34"/>
              </w:numPr>
              <w:tabs>
                <w:tab w:val="clear" w:pos="720"/>
                <w:tab w:val="num" w:pos="284"/>
              </w:tabs>
              <w:spacing w:after="0"/>
              <w:ind w:left="284" w:hanging="284"/>
              <w:rPr>
                <w:rFonts w:cs="Arial"/>
                <w:sz w:val="20"/>
              </w:rPr>
            </w:pPr>
            <w:r>
              <w:rPr>
                <w:sz w:val="20"/>
              </w:rPr>
              <w:t xml:space="preserve">Communication </w:t>
            </w:r>
            <w:proofErr w:type="spellStart"/>
            <w:r>
              <w:rPr>
                <w:sz w:val="20"/>
              </w:rPr>
              <w:t>en</w:t>
            </w:r>
            <w:proofErr w:type="spellEnd"/>
            <w:r>
              <w:rPr>
                <w:sz w:val="20"/>
              </w:rPr>
              <w:t xml:space="preserve"> recherche et </w:t>
            </w:r>
            <w:proofErr w:type="spellStart"/>
            <w:r>
              <w:rPr>
                <w:sz w:val="20"/>
              </w:rPr>
              <w:t>développement</w:t>
            </w:r>
            <w:proofErr w:type="spellEnd"/>
          </w:p>
          <w:p w14:paraId="1FA6B8A1" w14:textId="77777777" w:rsidR="00D17C1A" w:rsidRPr="003906F2" w:rsidRDefault="00D17C1A" w:rsidP="00D17C1A">
            <w:pPr>
              <w:numPr>
                <w:ilvl w:val="0"/>
                <w:numId w:val="34"/>
              </w:numPr>
              <w:tabs>
                <w:tab w:val="clear" w:pos="720"/>
                <w:tab w:val="num" w:pos="284"/>
              </w:tabs>
              <w:spacing w:after="0"/>
              <w:ind w:left="284" w:hanging="284"/>
              <w:rPr>
                <w:rFonts w:cs="Arial"/>
                <w:sz w:val="20"/>
              </w:rPr>
            </w:pPr>
            <w:proofErr w:type="spellStart"/>
            <w:r w:rsidRPr="003906F2">
              <w:rPr>
                <w:sz w:val="20"/>
              </w:rPr>
              <w:t>Échange</w:t>
            </w:r>
            <w:proofErr w:type="spellEnd"/>
            <w:r w:rsidRPr="003906F2">
              <w:rPr>
                <w:sz w:val="20"/>
              </w:rPr>
              <w:t xml:space="preserve"> de personnel antidopage</w:t>
            </w:r>
          </w:p>
        </w:tc>
        <w:tc>
          <w:tcPr>
            <w:tcW w:w="1385" w:type="pct"/>
            <w:hideMark/>
          </w:tcPr>
          <w:p w14:paraId="5A05AAEA" w14:textId="77777777" w:rsidR="00D17C1A" w:rsidRPr="003906F2" w:rsidRDefault="00D17C1A" w:rsidP="00D17C1A">
            <w:pPr>
              <w:numPr>
                <w:ilvl w:val="0"/>
                <w:numId w:val="34"/>
              </w:numPr>
              <w:tabs>
                <w:tab w:val="clear" w:pos="720"/>
                <w:tab w:val="num" w:pos="281"/>
              </w:tabs>
              <w:spacing w:after="0"/>
              <w:ind w:left="281" w:hanging="283"/>
              <w:rPr>
                <w:rFonts w:cs="Arial"/>
                <w:sz w:val="20"/>
              </w:rPr>
            </w:pPr>
            <w:proofErr w:type="spellStart"/>
            <w:r w:rsidRPr="003906F2">
              <w:rPr>
                <w:sz w:val="20"/>
              </w:rPr>
              <w:t>Déterminer</w:t>
            </w:r>
            <w:proofErr w:type="spellEnd"/>
            <w:r w:rsidRPr="003906F2">
              <w:rPr>
                <w:sz w:val="20"/>
              </w:rPr>
              <w:t xml:space="preserve"> les </w:t>
            </w:r>
            <w:proofErr w:type="spellStart"/>
            <w:r w:rsidRPr="003906F2">
              <w:rPr>
                <w:sz w:val="20"/>
              </w:rPr>
              <w:t>enjeux</w:t>
            </w:r>
            <w:proofErr w:type="spellEnd"/>
            <w:r w:rsidRPr="003906F2">
              <w:rPr>
                <w:sz w:val="20"/>
              </w:rPr>
              <w:t xml:space="preserve"> </w:t>
            </w:r>
            <w:proofErr w:type="spellStart"/>
            <w:r w:rsidRPr="003906F2">
              <w:rPr>
                <w:sz w:val="20"/>
              </w:rPr>
              <w:t>stratégiques</w:t>
            </w:r>
            <w:proofErr w:type="spellEnd"/>
            <w:r w:rsidRPr="003906F2">
              <w:rPr>
                <w:sz w:val="20"/>
              </w:rPr>
              <w:t>.</w:t>
            </w:r>
          </w:p>
          <w:p w14:paraId="267AB637" w14:textId="77777777" w:rsidR="00D17C1A" w:rsidRPr="00D17C1A" w:rsidRDefault="00D17C1A" w:rsidP="00D17C1A">
            <w:pPr>
              <w:numPr>
                <w:ilvl w:val="0"/>
                <w:numId w:val="34"/>
              </w:numPr>
              <w:tabs>
                <w:tab w:val="clear" w:pos="720"/>
                <w:tab w:val="num" w:pos="281"/>
              </w:tabs>
              <w:spacing w:after="0"/>
              <w:ind w:left="281" w:hanging="283"/>
              <w:rPr>
                <w:rFonts w:cs="Arial"/>
                <w:sz w:val="20"/>
                <w:lang w:val="fr-CA"/>
              </w:rPr>
            </w:pPr>
            <w:r w:rsidRPr="00D17C1A">
              <w:rPr>
                <w:sz w:val="20"/>
                <w:lang w:val="fr-CA"/>
              </w:rPr>
              <w:t>Déterminer les enjeux en matière de recherche et les collaborateurs.</w:t>
            </w:r>
          </w:p>
          <w:p w14:paraId="4CAD2256" w14:textId="77777777" w:rsidR="00D17C1A" w:rsidRPr="00D17C1A" w:rsidRDefault="00D17C1A" w:rsidP="00D17C1A">
            <w:pPr>
              <w:numPr>
                <w:ilvl w:val="0"/>
                <w:numId w:val="34"/>
              </w:numPr>
              <w:tabs>
                <w:tab w:val="clear" w:pos="720"/>
                <w:tab w:val="num" w:pos="281"/>
              </w:tabs>
              <w:spacing w:after="0"/>
              <w:ind w:left="281" w:hanging="283"/>
              <w:rPr>
                <w:rFonts w:cs="Arial"/>
                <w:sz w:val="20"/>
                <w:lang w:val="fr-CA"/>
              </w:rPr>
            </w:pPr>
            <w:r w:rsidRPr="00D17C1A">
              <w:rPr>
                <w:sz w:val="20"/>
                <w:lang w:val="fr-CA"/>
              </w:rPr>
              <w:t>Établir un plan d’action lié aux communications, y compris le recours aux médias sociaux.</w:t>
            </w:r>
          </w:p>
        </w:tc>
        <w:tc>
          <w:tcPr>
            <w:tcW w:w="2358" w:type="pct"/>
            <w:hideMark/>
          </w:tcPr>
          <w:p w14:paraId="2CBA4D30" w14:textId="77777777" w:rsidR="00D17C1A" w:rsidRPr="00D17C1A" w:rsidRDefault="00D17C1A" w:rsidP="00D17C1A">
            <w:pPr>
              <w:rPr>
                <w:rFonts w:cs="Arial"/>
                <w:lang w:val="fr-CA"/>
              </w:rPr>
            </w:pPr>
            <w:r w:rsidRPr="00D17C1A">
              <w:rPr>
                <w:sz w:val="20"/>
                <w:lang w:val="fr-CA"/>
              </w:rPr>
              <w:t xml:space="preserve">32. Les grandes lignes d’un plan stratégique sont dressées. </w:t>
            </w:r>
          </w:p>
          <w:p w14:paraId="022FE3FD" w14:textId="77777777" w:rsidR="00D17C1A" w:rsidRPr="00D17C1A" w:rsidRDefault="00D17C1A" w:rsidP="00EF3684">
            <w:pPr>
              <w:ind w:left="345" w:hanging="345"/>
              <w:rPr>
                <w:rFonts w:cs="Arial"/>
                <w:sz w:val="20"/>
                <w:lang w:val="fr-CA"/>
              </w:rPr>
            </w:pPr>
            <w:r w:rsidRPr="00D17C1A">
              <w:rPr>
                <w:sz w:val="20"/>
                <w:lang w:val="fr-CA"/>
              </w:rPr>
              <w:t>33. Tous les programmes sont opérationnels, autonomes et conformes aux exigences du Code mondial antidopage.</w:t>
            </w:r>
          </w:p>
        </w:tc>
      </w:tr>
      <w:tr w:rsidR="00D17C1A" w14:paraId="699D35A3" w14:textId="77777777" w:rsidTr="00D17C1A">
        <w:trPr>
          <w:cnfStyle w:val="000000100000" w:firstRow="0" w:lastRow="0" w:firstColumn="0" w:lastColumn="0" w:oddVBand="0" w:evenVBand="0" w:oddHBand="1" w:evenHBand="0" w:firstRowFirstColumn="0" w:firstRowLastColumn="0" w:lastRowFirstColumn="0" w:lastRowLastColumn="0"/>
          <w:trHeight w:val="397"/>
        </w:trPr>
        <w:tc>
          <w:tcPr>
            <w:tcW w:w="1257" w:type="pct"/>
            <w:shd w:val="clear" w:color="auto" w:fill="25B216"/>
            <w:hideMark/>
          </w:tcPr>
          <w:p w14:paraId="6C1D0CBE" w14:textId="77777777" w:rsidR="00D17C1A" w:rsidRPr="003906F2" w:rsidRDefault="00D17C1A" w:rsidP="00D17C1A">
            <w:pPr>
              <w:tabs>
                <w:tab w:val="num" w:pos="284"/>
              </w:tabs>
              <w:ind w:left="284" w:hanging="284"/>
              <w:rPr>
                <w:rFonts w:cs="Arial"/>
                <w:sz w:val="20"/>
              </w:rPr>
            </w:pPr>
            <w:r w:rsidRPr="003906F2">
              <w:rPr>
                <w:color w:val="000000"/>
                <w:sz w:val="18"/>
              </w:rPr>
              <w:t>{</w:t>
            </w:r>
            <w:proofErr w:type="spellStart"/>
            <w:r w:rsidRPr="003906F2">
              <w:rPr>
                <w:color w:val="000000"/>
                <w:sz w:val="18"/>
              </w:rPr>
              <w:t>Insérer</w:t>
            </w:r>
            <w:proofErr w:type="spellEnd"/>
            <w:r w:rsidRPr="003906F2">
              <w:rPr>
                <w:color w:val="000000"/>
                <w:sz w:val="18"/>
              </w:rPr>
              <w:t xml:space="preserve"> le </w:t>
            </w:r>
            <w:proofErr w:type="spellStart"/>
            <w:r w:rsidRPr="003906F2">
              <w:rPr>
                <w:color w:val="000000"/>
                <w:sz w:val="18"/>
              </w:rPr>
              <w:t>mois</w:t>
            </w:r>
            <w:proofErr w:type="spellEnd"/>
            <w:r w:rsidRPr="003906F2">
              <w:rPr>
                <w:color w:val="000000"/>
                <w:sz w:val="18"/>
              </w:rPr>
              <w:t>}</w:t>
            </w:r>
          </w:p>
        </w:tc>
        <w:tc>
          <w:tcPr>
            <w:tcW w:w="1385" w:type="pct"/>
            <w:shd w:val="clear" w:color="auto" w:fill="25B216"/>
            <w:hideMark/>
          </w:tcPr>
          <w:p w14:paraId="317ED898" w14:textId="77777777" w:rsidR="00D17C1A" w:rsidRPr="007E2417" w:rsidRDefault="00D17C1A" w:rsidP="00D17C1A">
            <w:pPr>
              <w:tabs>
                <w:tab w:val="num" w:pos="281"/>
              </w:tabs>
              <w:ind w:left="281" w:hanging="283"/>
              <w:rPr>
                <w:rFonts w:cs="Arial"/>
                <w:sz w:val="20"/>
              </w:rPr>
            </w:pPr>
          </w:p>
        </w:tc>
        <w:tc>
          <w:tcPr>
            <w:tcW w:w="2358" w:type="pct"/>
            <w:shd w:val="clear" w:color="auto" w:fill="25B216"/>
            <w:hideMark/>
          </w:tcPr>
          <w:p w14:paraId="6A481010" w14:textId="77777777" w:rsidR="00D17C1A" w:rsidRPr="007E2417" w:rsidRDefault="00D17C1A" w:rsidP="00D17C1A">
            <w:pPr>
              <w:tabs>
                <w:tab w:val="num" w:pos="422"/>
              </w:tabs>
              <w:ind w:left="422" w:hanging="360"/>
              <w:rPr>
                <w:rFonts w:cs="Arial"/>
                <w:sz w:val="20"/>
                <w:lang w:val="en-US"/>
              </w:rPr>
            </w:pPr>
          </w:p>
        </w:tc>
      </w:tr>
      <w:tr w:rsidR="00D17C1A" w:rsidRPr="00897CF5" w14:paraId="10BCCDDE" w14:textId="77777777" w:rsidTr="00D17C1A">
        <w:trPr>
          <w:trHeight w:val="468"/>
        </w:trPr>
        <w:tc>
          <w:tcPr>
            <w:tcW w:w="1257" w:type="pct"/>
            <w:hideMark/>
          </w:tcPr>
          <w:p w14:paraId="4F1FA9C5" w14:textId="77777777" w:rsidR="00D17C1A" w:rsidRPr="00D17C1A" w:rsidRDefault="00D17C1A" w:rsidP="00D17C1A">
            <w:pPr>
              <w:numPr>
                <w:ilvl w:val="0"/>
                <w:numId w:val="34"/>
              </w:numPr>
              <w:tabs>
                <w:tab w:val="clear" w:pos="720"/>
                <w:tab w:val="num" w:pos="284"/>
              </w:tabs>
              <w:spacing w:after="0"/>
              <w:ind w:left="284" w:hanging="284"/>
              <w:rPr>
                <w:rFonts w:cs="Arial"/>
                <w:sz w:val="20"/>
                <w:lang w:val="fr-CA"/>
              </w:rPr>
            </w:pPr>
            <w:r w:rsidRPr="00D17C1A">
              <w:rPr>
                <w:sz w:val="20"/>
                <w:lang w:val="fr-CA"/>
              </w:rPr>
              <w:t>Systèmes de qualité et gestion de la qualité (s’il y a lieu)</w:t>
            </w:r>
          </w:p>
          <w:p w14:paraId="0CC0D891" w14:textId="77777777" w:rsidR="00D17C1A" w:rsidRPr="003906F2" w:rsidRDefault="00D17C1A" w:rsidP="00D17C1A">
            <w:pPr>
              <w:numPr>
                <w:ilvl w:val="0"/>
                <w:numId w:val="34"/>
              </w:numPr>
              <w:tabs>
                <w:tab w:val="clear" w:pos="720"/>
                <w:tab w:val="num" w:pos="284"/>
              </w:tabs>
              <w:spacing w:after="0"/>
              <w:ind w:left="284" w:hanging="284"/>
              <w:rPr>
                <w:rFonts w:cs="Arial"/>
                <w:sz w:val="20"/>
              </w:rPr>
            </w:pPr>
            <w:r w:rsidRPr="003906F2">
              <w:rPr>
                <w:sz w:val="20"/>
              </w:rPr>
              <w:t xml:space="preserve">Questions </w:t>
            </w:r>
            <w:proofErr w:type="spellStart"/>
            <w:r w:rsidRPr="003906F2">
              <w:rPr>
                <w:sz w:val="20"/>
              </w:rPr>
              <w:t>en</w:t>
            </w:r>
            <w:proofErr w:type="spellEnd"/>
            <w:r w:rsidRPr="003906F2">
              <w:rPr>
                <w:sz w:val="20"/>
              </w:rPr>
              <w:t xml:space="preserve"> </w:t>
            </w:r>
            <w:proofErr w:type="spellStart"/>
            <w:r w:rsidRPr="003906F2">
              <w:rPr>
                <w:sz w:val="20"/>
              </w:rPr>
              <w:t>suspens</w:t>
            </w:r>
            <w:proofErr w:type="spellEnd"/>
          </w:p>
          <w:p w14:paraId="5D40D8AA" w14:textId="77777777" w:rsidR="00D17C1A" w:rsidRPr="00D17C1A" w:rsidRDefault="00D17C1A" w:rsidP="00D17C1A">
            <w:pPr>
              <w:numPr>
                <w:ilvl w:val="0"/>
                <w:numId w:val="34"/>
              </w:numPr>
              <w:tabs>
                <w:tab w:val="clear" w:pos="720"/>
                <w:tab w:val="num" w:pos="284"/>
              </w:tabs>
              <w:spacing w:after="0"/>
              <w:ind w:left="284" w:hanging="284"/>
              <w:rPr>
                <w:rFonts w:cs="Arial"/>
                <w:sz w:val="20"/>
                <w:lang w:val="fr-CA"/>
              </w:rPr>
            </w:pPr>
            <w:r w:rsidRPr="00D17C1A">
              <w:rPr>
                <w:sz w:val="20"/>
                <w:lang w:val="fr-CA"/>
              </w:rPr>
              <w:t>Fin du projet, y compris le rapport final</w:t>
            </w:r>
          </w:p>
        </w:tc>
        <w:tc>
          <w:tcPr>
            <w:tcW w:w="1385" w:type="pct"/>
            <w:hideMark/>
          </w:tcPr>
          <w:p w14:paraId="1BC4CF1F" w14:textId="77777777" w:rsidR="00D17C1A" w:rsidRPr="00D17C1A" w:rsidRDefault="00D17C1A" w:rsidP="00D17C1A">
            <w:pPr>
              <w:pStyle w:val="ListParagraph"/>
              <w:numPr>
                <w:ilvl w:val="0"/>
                <w:numId w:val="37"/>
              </w:numPr>
              <w:spacing w:after="0"/>
              <w:ind w:left="285" w:hanging="270"/>
              <w:contextualSpacing w:val="0"/>
              <w:rPr>
                <w:rFonts w:eastAsia="Arial" w:cs="Arial"/>
                <w:sz w:val="20"/>
                <w:lang w:val="fr-CA"/>
              </w:rPr>
            </w:pPr>
            <w:r w:rsidRPr="00D17C1A">
              <w:rPr>
                <w:sz w:val="20"/>
                <w:lang w:val="fr-CA"/>
              </w:rPr>
              <w:t>Si les OAD s’entendent pour inclure dans le plan de projet l’élaboration d’un système de gestion de la qualité, d’autres détails peuvent être ajoutés ici.</w:t>
            </w:r>
          </w:p>
        </w:tc>
        <w:tc>
          <w:tcPr>
            <w:tcW w:w="2358" w:type="pct"/>
            <w:hideMark/>
          </w:tcPr>
          <w:p w14:paraId="684A982C" w14:textId="77777777" w:rsidR="00D17C1A" w:rsidRPr="00D17C1A" w:rsidRDefault="00D17C1A" w:rsidP="00D17C1A">
            <w:pPr>
              <w:rPr>
                <w:rFonts w:cs="Arial"/>
                <w:sz w:val="20"/>
                <w:lang w:val="fr-CA"/>
              </w:rPr>
            </w:pPr>
          </w:p>
        </w:tc>
      </w:tr>
    </w:tbl>
    <w:p w14:paraId="12C38173" w14:textId="77777777" w:rsidR="00D17C1A" w:rsidRDefault="00D17C1A" w:rsidP="00D17C1A">
      <w:pPr>
        <w:pStyle w:val="Pieddepage1"/>
        <w:rPr>
          <w:rFonts w:eastAsiaTheme="minorHAnsi"/>
          <w:color w:val="000000"/>
          <w:sz w:val="14"/>
          <w:szCs w:val="14"/>
          <w:lang w:val="fr-CA"/>
        </w:rPr>
        <w:sectPr w:rsidR="00D17C1A" w:rsidSect="001F3D79">
          <w:pgSz w:w="15840" w:h="12240" w:orient="landscape"/>
          <w:pgMar w:top="720" w:right="2102" w:bottom="720" w:left="1022" w:header="706" w:footer="706" w:gutter="0"/>
          <w:cols w:space="708"/>
          <w:docGrid w:linePitch="360"/>
        </w:sectPr>
      </w:pPr>
    </w:p>
    <w:p w14:paraId="4953A0BB" w14:textId="77777777" w:rsidR="00CA7895" w:rsidRPr="00D17C1A" w:rsidRDefault="00CA7895" w:rsidP="008A4F31">
      <w:pPr>
        <w:rPr>
          <w:rFonts w:eastAsiaTheme="minorHAnsi" w:cs="Arial"/>
          <w:color w:val="000000"/>
          <w:sz w:val="14"/>
          <w:szCs w:val="14"/>
          <w:lang w:val="fr-CA"/>
        </w:rPr>
      </w:pPr>
    </w:p>
    <w:sectPr w:rsidR="00CA7895" w:rsidRPr="00D17C1A" w:rsidSect="001F3D79">
      <w:pgSz w:w="12240" w:h="15840"/>
      <w:pgMar w:top="2098"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B44D" w14:textId="77777777" w:rsidR="002E4CDF" w:rsidRDefault="002E4CDF" w:rsidP="00747DF5">
      <w:r>
        <w:separator/>
      </w:r>
    </w:p>
    <w:p w14:paraId="4ADD95AF" w14:textId="77777777" w:rsidR="002E4CDF" w:rsidRDefault="002E4CDF"/>
  </w:endnote>
  <w:endnote w:type="continuationSeparator" w:id="0">
    <w:p w14:paraId="50A85D56" w14:textId="77777777" w:rsidR="002E4CDF" w:rsidRDefault="002E4CDF" w:rsidP="00747DF5">
      <w:r>
        <w:continuationSeparator/>
      </w:r>
    </w:p>
    <w:p w14:paraId="6611834F" w14:textId="77777777" w:rsidR="002E4CDF" w:rsidRDefault="002E4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 w:name="Arial (Corps)">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672493"/>
      <w:docPartObj>
        <w:docPartGallery w:val="Page Numbers (Bottom of Page)"/>
        <w:docPartUnique/>
      </w:docPartObj>
    </w:sdtPr>
    <w:sdtEndPr>
      <w:rPr>
        <w:rStyle w:val="PageNumber"/>
      </w:rPr>
    </w:sdtEndPr>
    <w:sdtContent>
      <w:p w14:paraId="51672E17" w14:textId="77777777" w:rsidR="00A13DE3" w:rsidRDefault="00A13DE3" w:rsidP="007B24E1">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00DE1" w14:textId="77777777" w:rsidR="00A13DE3" w:rsidRDefault="00A13DE3" w:rsidP="00A13D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B73A" w14:textId="77777777" w:rsidR="00BA23C4" w:rsidRDefault="00ED76F0" w:rsidP="00A13DE3">
    <w:pPr>
      <w:ind w:right="360"/>
    </w:pPr>
    <w:r w:rsidRPr="00163AD7">
      <w:rPr>
        <w:noProof/>
      </w:rPr>
      <mc:AlternateContent>
        <mc:Choice Requires="wps">
          <w:drawing>
            <wp:anchor distT="0" distB="0" distL="114300" distR="114300" simplePos="0" relativeHeight="251662335" behindDoc="0" locked="0" layoutInCell="1" allowOverlap="1" wp14:anchorId="58A482C8" wp14:editId="3A3A114B">
              <wp:simplePos x="0" y="0"/>
              <wp:positionH relativeFrom="page">
                <wp:posOffset>3811524</wp:posOffset>
              </wp:positionH>
              <wp:positionV relativeFrom="page">
                <wp:posOffset>9663430</wp:posOffset>
              </wp:positionV>
              <wp:extent cx="3509645" cy="359410"/>
              <wp:effectExtent l="0" t="0" r="8255" b="8890"/>
              <wp:wrapNone/>
              <wp:docPr id="17" name="Zone de texte 17"/>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09477232" w14:textId="77777777" w:rsidR="00163AD7" w:rsidRPr="00163AD7" w:rsidRDefault="00ED76F0"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482C8" id="_x0000_t202" coordsize="21600,21600" o:spt="202" path="m,l,21600r21600,l21600,xe">
              <v:stroke joinstyle="miter"/>
              <v:path gradientshapeok="t" o:connecttype="rect"/>
            </v:shapetype>
            <v:shape id="Zone de texte 17" o:spid="_x0000_s1027" type="#_x0000_t202" style="position:absolute;margin-left:300.1pt;margin-top:760.9pt;width:276.35pt;height:28.3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BiZbhhKQIAAEgEAAAOAAAAAAAAAAAAAAAAAC4CAABkcnMv&#10;ZTJvRG9jLnhtbFBLAQItABQABgAIAAAAIQDNM6ns4AAAAA4BAAAPAAAAAAAAAAAAAAAAAIMEAABk&#10;cnMvZG93bnJldi54bWxQSwUGAAAAAAQABADzAAAAkAUAAAAA&#10;" filled="f" stroked="f" strokeweight=".5pt">
              <v:textbox inset="0,0,0,0">
                <w:txbxContent>
                  <w:p w14:paraId="09477232" w14:textId="77777777" w:rsidR="00163AD7" w:rsidRPr="00163AD7" w:rsidRDefault="00ED76F0"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005F216D" w:rsidRPr="00163AD7">
      <w:rPr>
        <w:noProof/>
      </w:rPr>
      <mc:AlternateContent>
        <mc:Choice Requires="wps">
          <w:drawing>
            <wp:anchor distT="0" distB="0" distL="114300" distR="114300" simplePos="0" relativeHeight="251695104" behindDoc="0" locked="0" layoutInCell="1" allowOverlap="1" wp14:anchorId="60B62D88" wp14:editId="47FD9897">
              <wp:simplePos x="0" y="0"/>
              <wp:positionH relativeFrom="page">
                <wp:posOffset>457581</wp:posOffset>
              </wp:positionH>
              <wp:positionV relativeFrom="page">
                <wp:posOffset>9663430</wp:posOffset>
              </wp:positionV>
              <wp:extent cx="1709420" cy="359410"/>
              <wp:effectExtent l="0" t="0" r="5080" b="8890"/>
              <wp:wrapNone/>
              <wp:docPr id="18" name="Zone de texte 18"/>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0817A7D7" w14:textId="77777777" w:rsidR="00163AD7" w:rsidRPr="00163AD7" w:rsidRDefault="00163AD7" w:rsidP="00163AD7">
                          <w:pPr>
                            <w:rPr>
                              <w:rFonts w:cs="Arial"/>
                              <w:sz w:val="15"/>
                              <w:szCs w:val="18"/>
                              <w:lang w:val="en-US"/>
                            </w:rPr>
                          </w:pPr>
                          <w:r>
                            <w:rPr>
                              <w:rFonts w:cs="Arial"/>
                              <w:sz w:val="15"/>
                              <w:szCs w:val="18"/>
                              <w:lang w:val="en-US"/>
                            </w:rPr>
                            <w:t xml:space="preserve">Name – Version – Date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2D88" id="Zone de texte 18" o:spid="_x0000_s1028" type="#_x0000_t202" style="position:absolute;margin-left:36.05pt;margin-top:760.9pt;width:134.6pt;height:28.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DFRTdDKgIAAE8EAAAOAAAAAAAAAAAAAAAAAC4CAABkcnMv&#10;ZTJvRG9jLnhtbFBLAQItABQABgAIAAAAIQCNZ24P3wAAAAwBAAAPAAAAAAAAAAAAAAAAAIQEAABk&#10;cnMvZG93bnJldi54bWxQSwUGAAAAAAQABADzAAAAkAUAAAAA&#10;" filled="f" stroked="f" strokeweight=".5pt">
              <v:textbox inset="0,0,0,0">
                <w:txbxContent>
                  <w:p w14:paraId="0817A7D7" w14:textId="77777777" w:rsidR="00163AD7" w:rsidRPr="00163AD7" w:rsidRDefault="00163AD7" w:rsidP="00163AD7">
                    <w:pPr>
                      <w:rPr>
                        <w:rFonts w:cs="Arial"/>
                        <w:sz w:val="15"/>
                        <w:szCs w:val="18"/>
                        <w:lang w:val="en-US"/>
                      </w:rPr>
                    </w:pPr>
                    <w:r>
                      <w:rPr>
                        <w:rFonts w:cs="Arial"/>
                        <w:sz w:val="15"/>
                        <w:szCs w:val="18"/>
                        <w:lang w:val="en-US"/>
                      </w:rPr>
                      <w:t xml:space="preserve">Name – Version – Date </w:t>
                    </w:r>
                  </w:p>
                </w:txbxContent>
              </v:textbox>
              <w10:wrap anchorx="page" anchory="page"/>
            </v:shape>
          </w:pict>
        </mc:Fallback>
      </mc:AlternateContent>
    </w:r>
    <w:r w:rsidR="006772C0">
      <w:rPr>
        <w:noProof/>
      </w:rPr>
      <mc:AlternateContent>
        <mc:Choice Requires="wps">
          <w:drawing>
            <wp:anchor distT="0" distB="0" distL="114300" distR="114300" simplePos="0" relativeHeight="251675648" behindDoc="0" locked="0" layoutInCell="1" allowOverlap="1" wp14:anchorId="66D3BF0E" wp14:editId="645572FF">
              <wp:simplePos x="0" y="0"/>
              <wp:positionH relativeFrom="page">
                <wp:posOffset>0</wp:posOffset>
              </wp:positionH>
              <wp:positionV relativeFrom="page">
                <wp:posOffset>9468485</wp:posOffset>
              </wp:positionV>
              <wp:extent cx="7776000" cy="0"/>
              <wp:effectExtent l="0" t="0" r="9525" b="1270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5C803" id="Connecteur droit 1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Ce9r7v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sidR="00A13DE3">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85D6" w14:textId="77777777" w:rsidR="002F4EA6" w:rsidRDefault="005F216D">
    <w:r>
      <w:rPr>
        <w:rFonts w:cs="Arial"/>
        <w:noProof/>
        <w:sz w:val="20"/>
        <w:szCs w:val="20"/>
        <w:lang w:val="en-US"/>
      </w:rPr>
      <mc:AlternateContent>
        <mc:Choice Requires="wps">
          <w:drawing>
            <wp:anchor distT="0" distB="0" distL="114300" distR="114300" simplePos="0" relativeHeight="251687936" behindDoc="0" locked="0" layoutInCell="1" allowOverlap="1" wp14:anchorId="17DEE9DC" wp14:editId="5DBE666D">
              <wp:simplePos x="0" y="0"/>
              <wp:positionH relativeFrom="page">
                <wp:posOffset>444754</wp:posOffset>
              </wp:positionH>
              <wp:positionV relativeFrom="page">
                <wp:posOffset>9662795</wp:posOffset>
              </wp:positionV>
              <wp:extent cx="1709420" cy="359410"/>
              <wp:effectExtent l="0" t="0" r="5080" b="8890"/>
              <wp:wrapNone/>
              <wp:docPr id="5" name="Zone de texte 5"/>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0D567946" w14:textId="77777777" w:rsidR="002F4EA6" w:rsidRPr="002B56B1" w:rsidRDefault="002F4EA6" w:rsidP="002B56B1">
                          <w:pPr>
                            <w:rPr>
                              <w:sz w:val="18"/>
                              <w:szCs w:val="18"/>
                            </w:rPr>
                          </w:pPr>
                          <w:r w:rsidRPr="002B56B1">
                            <w:rPr>
                              <w:sz w:val="18"/>
                              <w:szCs w:val="18"/>
                            </w:rPr>
                            <w:t xml:space="preserve">World Anti-Doping Agency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EE9DC" id="_x0000_t202" coordsize="21600,21600" o:spt="202" path="m,l,21600r21600,l21600,xe">
              <v:stroke joinstyle="miter"/>
              <v:path gradientshapeok="t" o:connecttype="rect"/>
            </v:shapetype>
            <v:shape id="Zone de texte 5" o:spid="_x0000_s1029" type="#_x0000_t202" style="position:absolute;margin-left:35pt;margin-top:760.85pt;width:134.6pt;height:28.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" filled="f" stroked="f" strokeweight=".5pt">
              <v:textbox inset="0,0,0,0">
                <w:txbxContent>
                  <w:p w14:paraId="0D567946" w14:textId="77777777" w:rsidR="002F4EA6" w:rsidRPr="002B56B1" w:rsidRDefault="002F4EA6" w:rsidP="002B56B1">
                    <w:pPr>
                      <w:rPr>
                        <w:sz w:val="18"/>
                        <w:szCs w:val="18"/>
                      </w:rPr>
                    </w:pPr>
                    <w:r w:rsidRPr="002B56B1">
                      <w:rPr>
                        <w:sz w:val="18"/>
                        <w:szCs w:val="18"/>
                      </w:rPr>
                      <w:t xml:space="preserve">World Anti-Doping Agency </w:t>
                    </w:r>
                  </w:p>
                </w:txbxContent>
              </v:textbox>
              <w10:wrap anchorx="page" anchory="page"/>
            </v:shape>
          </w:pict>
        </mc:Fallback>
      </mc:AlternateContent>
    </w:r>
    <w:r w:rsidR="00495F5B">
      <w:rPr>
        <w:rFonts w:cs="Arial"/>
        <w:noProof/>
        <w:sz w:val="20"/>
        <w:szCs w:val="20"/>
        <w:lang w:val="en-US"/>
      </w:rPr>
      <mc:AlternateContent>
        <mc:Choice Requires="wps">
          <w:drawing>
            <wp:anchor distT="0" distB="0" distL="114300" distR="114300" simplePos="0" relativeHeight="251685888" behindDoc="0" locked="0" layoutInCell="1" allowOverlap="1" wp14:anchorId="6C6C44B4" wp14:editId="109496D1">
              <wp:simplePos x="0" y="0"/>
              <wp:positionH relativeFrom="page">
                <wp:posOffset>3813925</wp:posOffset>
              </wp:positionH>
              <wp:positionV relativeFrom="page">
                <wp:posOffset>9662795</wp:posOffset>
              </wp:positionV>
              <wp:extent cx="3509645" cy="359410"/>
              <wp:effectExtent l="0" t="0" r="8255" b="8890"/>
              <wp:wrapNone/>
              <wp:docPr id="3" name="Zone de texte 3"/>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79ED92D9" w14:textId="77777777" w:rsidR="002F4EA6" w:rsidRPr="002B56B1" w:rsidRDefault="002F4EA6" w:rsidP="002B56B1">
                          <w:pPr>
                            <w:jc w:val="right"/>
                            <w:rPr>
                              <w:sz w:val="18"/>
                              <w:szCs w:val="18"/>
                            </w:rPr>
                          </w:pPr>
                          <w:r w:rsidRPr="002B56B1">
                            <w:rPr>
                              <w:sz w:val="18"/>
                              <w:szCs w:val="18"/>
                            </w:rPr>
                            <w:t>Version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44B4" id="Zone de texte 3" o:spid="_x0000_s1030" type="#_x0000_t202" style="position:absolute;margin-left:300.3pt;margin-top:760.85pt;width:276.35pt;height:28.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" filled="f" stroked="f" strokeweight=".5pt">
              <v:textbox inset="0,0,0,0">
                <w:txbxContent>
                  <w:p w14:paraId="79ED92D9" w14:textId="77777777" w:rsidR="002F4EA6" w:rsidRPr="002B56B1" w:rsidRDefault="002F4EA6" w:rsidP="002B56B1">
                    <w:pPr>
                      <w:jc w:val="right"/>
                      <w:rPr>
                        <w:sz w:val="18"/>
                        <w:szCs w:val="18"/>
                      </w:rPr>
                    </w:pPr>
                    <w:r w:rsidRPr="002B56B1">
                      <w:rPr>
                        <w:sz w:val="18"/>
                        <w:szCs w:val="18"/>
                      </w:rPr>
                      <w:t>Version 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F2CE" w14:textId="77777777" w:rsidR="00984704" w:rsidRDefault="00984704" w:rsidP="00A13DE3">
    <w:pPr>
      <w:ind w:right="360"/>
    </w:pPr>
    <w:r w:rsidRPr="00163AD7">
      <w:rPr>
        <w:noProof/>
      </w:rPr>
      <mc:AlternateContent>
        <mc:Choice Requires="wps">
          <w:drawing>
            <wp:anchor distT="0" distB="0" distL="114300" distR="114300" simplePos="0" relativeHeight="251709440" behindDoc="0" locked="0" layoutInCell="1" allowOverlap="1" wp14:anchorId="08FDAE8A" wp14:editId="071D900B">
              <wp:simplePos x="0" y="0"/>
              <wp:positionH relativeFrom="page">
                <wp:posOffset>3811524</wp:posOffset>
              </wp:positionH>
              <wp:positionV relativeFrom="page">
                <wp:posOffset>9663430</wp:posOffset>
              </wp:positionV>
              <wp:extent cx="3509645" cy="359410"/>
              <wp:effectExtent l="0" t="0" r="8255" b="8890"/>
              <wp:wrapNone/>
              <wp:docPr id="12" name="Zone de texte 12"/>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49E9668D" w14:textId="77777777" w:rsidR="00984704" w:rsidRPr="002B56B1" w:rsidRDefault="00984704" w:rsidP="002B56B1">
                          <w:pPr>
                            <w:jc w:val="right"/>
                            <w:rPr>
                              <w:sz w:val="15"/>
                              <w:szCs w:val="15"/>
                              <w:lang w:val="en-US"/>
                            </w:rPr>
                          </w:pPr>
                          <w:r w:rsidRPr="002B56B1">
                            <w:rPr>
                              <w:sz w:val="15"/>
                              <w:szCs w:val="15"/>
                              <w:lang w:val="en-US"/>
                            </w:rPr>
                            <w:t xml:space="preserve">Page </w:t>
                          </w:r>
                          <w:r w:rsidRPr="002B56B1">
                            <w:rPr>
                              <w:sz w:val="15"/>
                              <w:szCs w:val="15"/>
                              <w:lang w:val="en-US"/>
                            </w:rPr>
                            <w:fldChar w:fldCharType="begin"/>
                          </w:r>
                          <w:r w:rsidRPr="002B56B1">
                            <w:rPr>
                              <w:sz w:val="15"/>
                              <w:szCs w:val="15"/>
                              <w:lang w:val="en-US"/>
                            </w:rPr>
                            <w:instrText xml:space="preserve"> PAGE </w:instrText>
                          </w:r>
                          <w:r w:rsidRPr="002B56B1">
                            <w:rPr>
                              <w:sz w:val="15"/>
                              <w:szCs w:val="15"/>
                              <w:lang w:val="en-US"/>
                            </w:rPr>
                            <w:fldChar w:fldCharType="separate"/>
                          </w:r>
                          <w:r w:rsidRPr="002B56B1">
                            <w:rPr>
                              <w:noProof/>
                              <w:sz w:val="15"/>
                              <w:szCs w:val="15"/>
                              <w:lang w:val="en-US"/>
                            </w:rPr>
                            <w:t>2</w:t>
                          </w:r>
                          <w:r w:rsidRPr="002B56B1">
                            <w:rPr>
                              <w:sz w:val="15"/>
                              <w:szCs w:val="15"/>
                              <w:lang w:val="en-US"/>
                            </w:rPr>
                            <w:fldChar w:fldCharType="end"/>
                          </w:r>
                          <w:r w:rsidRPr="002B56B1">
                            <w:rPr>
                              <w:sz w:val="15"/>
                              <w:szCs w:val="15"/>
                              <w:lang w:val="en-US"/>
                            </w:rPr>
                            <w:t>/</w:t>
                          </w:r>
                          <w:r w:rsidRPr="002B56B1">
                            <w:rPr>
                              <w:sz w:val="15"/>
                              <w:szCs w:val="15"/>
                              <w:lang w:val="en-US"/>
                            </w:rPr>
                            <w:fldChar w:fldCharType="begin"/>
                          </w:r>
                          <w:r w:rsidRPr="002B56B1">
                            <w:rPr>
                              <w:sz w:val="15"/>
                              <w:szCs w:val="15"/>
                              <w:lang w:val="en-US"/>
                            </w:rPr>
                            <w:instrText xml:space="preserve"> NUMPAGES </w:instrText>
                          </w:r>
                          <w:r w:rsidRPr="002B56B1">
                            <w:rPr>
                              <w:sz w:val="15"/>
                              <w:szCs w:val="15"/>
                              <w:lang w:val="en-US"/>
                            </w:rPr>
                            <w:fldChar w:fldCharType="separate"/>
                          </w:r>
                          <w:r w:rsidRPr="002B56B1">
                            <w:rPr>
                              <w:noProof/>
                              <w:sz w:val="15"/>
                              <w:szCs w:val="15"/>
                              <w:lang w:val="en-US"/>
                            </w:rPr>
                            <w:t>6</w:t>
                          </w:r>
                          <w:r w:rsidRPr="002B56B1">
                            <w:rPr>
                              <w:sz w:val="15"/>
                              <w:szCs w:val="15"/>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AE8A" id="_x0000_t202" coordsize="21600,21600" o:spt="202" path="m,l,21600r21600,l21600,xe">
              <v:stroke joinstyle="miter"/>
              <v:path gradientshapeok="t" o:connecttype="rect"/>
            </v:shapetype>
            <v:shape id="Zone de texte 12" o:spid="_x0000_s1031" type="#_x0000_t202" style="position:absolute;margin-left:300.1pt;margin-top:760.9pt;width:276.35pt;height:28.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" filled="f" stroked="f" strokeweight=".5pt">
              <v:textbox inset="0,0,0,0">
                <w:txbxContent>
                  <w:p w14:paraId="49E9668D" w14:textId="77777777" w:rsidR="00984704" w:rsidRPr="002B56B1" w:rsidRDefault="00984704" w:rsidP="002B56B1">
                    <w:pPr>
                      <w:jc w:val="right"/>
                      <w:rPr>
                        <w:sz w:val="15"/>
                        <w:szCs w:val="15"/>
                        <w:lang w:val="en-US"/>
                      </w:rPr>
                    </w:pPr>
                    <w:r w:rsidRPr="002B56B1">
                      <w:rPr>
                        <w:sz w:val="15"/>
                        <w:szCs w:val="15"/>
                        <w:lang w:val="en-US"/>
                      </w:rPr>
                      <w:t xml:space="preserve">Page </w:t>
                    </w:r>
                    <w:r w:rsidRPr="002B56B1">
                      <w:rPr>
                        <w:sz w:val="15"/>
                        <w:szCs w:val="15"/>
                        <w:lang w:val="en-US"/>
                      </w:rPr>
                      <w:fldChar w:fldCharType="begin"/>
                    </w:r>
                    <w:r w:rsidRPr="002B56B1">
                      <w:rPr>
                        <w:sz w:val="15"/>
                        <w:szCs w:val="15"/>
                        <w:lang w:val="en-US"/>
                      </w:rPr>
                      <w:instrText xml:space="preserve"> PAGE </w:instrText>
                    </w:r>
                    <w:r w:rsidRPr="002B56B1">
                      <w:rPr>
                        <w:sz w:val="15"/>
                        <w:szCs w:val="15"/>
                        <w:lang w:val="en-US"/>
                      </w:rPr>
                      <w:fldChar w:fldCharType="separate"/>
                    </w:r>
                    <w:r w:rsidRPr="002B56B1">
                      <w:rPr>
                        <w:noProof/>
                        <w:sz w:val="15"/>
                        <w:szCs w:val="15"/>
                        <w:lang w:val="en-US"/>
                      </w:rPr>
                      <w:t>2</w:t>
                    </w:r>
                    <w:r w:rsidRPr="002B56B1">
                      <w:rPr>
                        <w:sz w:val="15"/>
                        <w:szCs w:val="15"/>
                        <w:lang w:val="en-US"/>
                      </w:rPr>
                      <w:fldChar w:fldCharType="end"/>
                    </w:r>
                    <w:r w:rsidRPr="002B56B1">
                      <w:rPr>
                        <w:sz w:val="15"/>
                        <w:szCs w:val="15"/>
                        <w:lang w:val="en-US"/>
                      </w:rPr>
                      <w:t>/</w:t>
                    </w:r>
                    <w:r w:rsidRPr="002B56B1">
                      <w:rPr>
                        <w:sz w:val="15"/>
                        <w:szCs w:val="15"/>
                        <w:lang w:val="en-US"/>
                      </w:rPr>
                      <w:fldChar w:fldCharType="begin"/>
                    </w:r>
                    <w:r w:rsidRPr="002B56B1">
                      <w:rPr>
                        <w:sz w:val="15"/>
                        <w:szCs w:val="15"/>
                        <w:lang w:val="en-US"/>
                      </w:rPr>
                      <w:instrText xml:space="preserve"> NUMPAGES </w:instrText>
                    </w:r>
                    <w:r w:rsidRPr="002B56B1">
                      <w:rPr>
                        <w:sz w:val="15"/>
                        <w:szCs w:val="15"/>
                        <w:lang w:val="en-US"/>
                      </w:rPr>
                      <w:fldChar w:fldCharType="separate"/>
                    </w:r>
                    <w:r w:rsidRPr="002B56B1">
                      <w:rPr>
                        <w:noProof/>
                        <w:sz w:val="15"/>
                        <w:szCs w:val="15"/>
                        <w:lang w:val="en-US"/>
                      </w:rPr>
                      <w:t>6</w:t>
                    </w:r>
                    <w:r w:rsidRPr="002B56B1">
                      <w:rPr>
                        <w:sz w:val="15"/>
                        <w:szCs w:val="15"/>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11488" behindDoc="0" locked="0" layoutInCell="1" allowOverlap="1" wp14:anchorId="142BBA69" wp14:editId="6C9AFB66">
              <wp:simplePos x="0" y="0"/>
              <wp:positionH relativeFrom="page">
                <wp:posOffset>457581</wp:posOffset>
              </wp:positionH>
              <wp:positionV relativeFrom="page">
                <wp:posOffset>9663430</wp:posOffset>
              </wp:positionV>
              <wp:extent cx="1709420" cy="359410"/>
              <wp:effectExtent l="0" t="0" r="5080" b="8890"/>
              <wp:wrapNone/>
              <wp:docPr id="13" name="Zone de texte 13"/>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75B6CB48" w14:textId="58167A64" w:rsidR="00984704" w:rsidRPr="00823FE9" w:rsidRDefault="00823FE9" w:rsidP="002B56B1">
                          <w:pPr>
                            <w:rPr>
                              <w:sz w:val="15"/>
                              <w:szCs w:val="15"/>
                              <w:lang w:val="fr-CA"/>
                            </w:rPr>
                          </w:pPr>
                          <w:r>
                            <w:rPr>
                              <w:sz w:val="15"/>
                              <w:szCs w:val="15"/>
                              <w:lang w:val="fr-CA"/>
                            </w:rPr>
                            <w:t>Annexe B</w:t>
                          </w:r>
                          <w:r w:rsidR="00984704" w:rsidRPr="00823FE9">
                            <w:rPr>
                              <w:sz w:val="15"/>
                              <w:szCs w:val="15"/>
                              <w:lang w:val="fr-CA"/>
                            </w:rPr>
                            <w:t xml:space="preserve"> – Version </w:t>
                          </w:r>
                          <w:r w:rsidRPr="00823FE9">
                            <w:rPr>
                              <w:sz w:val="15"/>
                              <w:szCs w:val="15"/>
                              <w:lang w:val="fr-CA"/>
                            </w:rPr>
                            <w:t xml:space="preserve">1 </w:t>
                          </w:r>
                          <w:r w:rsidR="00984704" w:rsidRPr="00823FE9">
                            <w:rPr>
                              <w:sz w:val="15"/>
                              <w:szCs w:val="15"/>
                              <w:lang w:val="fr-CA"/>
                            </w:rPr>
                            <w:t xml:space="preserve">– </w:t>
                          </w:r>
                          <w:r w:rsidR="00840A5D">
                            <w:rPr>
                              <w:sz w:val="15"/>
                              <w:szCs w:val="15"/>
                              <w:lang w:val="fr-CA"/>
                            </w:rPr>
                            <w:t xml:space="preserve">mai </w:t>
                          </w:r>
                          <w:r w:rsidR="00840A5D" w:rsidRPr="00823FE9">
                            <w:rPr>
                              <w:sz w:val="15"/>
                              <w:szCs w:val="15"/>
                              <w:lang w:val="fr-CA"/>
                            </w:rPr>
                            <w:t>2022</w:t>
                          </w:r>
                          <w:r w:rsidR="00984704" w:rsidRPr="00823FE9">
                            <w:rPr>
                              <w:sz w:val="15"/>
                              <w:szCs w:val="15"/>
                              <w:lang w:val="fr-C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BA69" id="Zone de texte 13" o:spid="_x0000_s1032" type="#_x0000_t202" style="position:absolute;margin-left:36.05pt;margin-top:760.9pt;width:134.6pt;height:28.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" filled="f" stroked="f" strokeweight=".5pt">
              <v:textbox inset="0,0,0,0">
                <w:txbxContent>
                  <w:p w14:paraId="75B6CB48" w14:textId="58167A64" w:rsidR="00984704" w:rsidRPr="00823FE9" w:rsidRDefault="00823FE9" w:rsidP="002B56B1">
                    <w:pPr>
                      <w:rPr>
                        <w:sz w:val="15"/>
                        <w:szCs w:val="15"/>
                        <w:lang w:val="fr-CA"/>
                      </w:rPr>
                    </w:pPr>
                    <w:r>
                      <w:rPr>
                        <w:sz w:val="15"/>
                        <w:szCs w:val="15"/>
                        <w:lang w:val="fr-CA"/>
                      </w:rPr>
                      <w:t>Annexe B</w:t>
                    </w:r>
                    <w:r w:rsidR="00984704" w:rsidRPr="00823FE9">
                      <w:rPr>
                        <w:sz w:val="15"/>
                        <w:szCs w:val="15"/>
                        <w:lang w:val="fr-CA"/>
                      </w:rPr>
                      <w:t xml:space="preserve"> – Version </w:t>
                    </w:r>
                    <w:r w:rsidRPr="00823FE9">
                      <w:rPr>
                        <w:sz w:val="15"/>
                        <w:szCs w:val="15"/>
                        <w:lang w:val="fr-CA"/>
                      </w:rPr>
                      <w:t xml:space="preserve">1 </w:t>
                    </w:r>
                    <w:r w:rsidR="00984704" w:rsidRPr="00823FE9">
                      <w:rPr>
                        <w:sz w:val="15"/>
                        <w:szCs w:val="15"/>
                        <w:lang w:val="fr-CA"/>
                      </w:rPr>
                      <w:t xml:space="preserve">– </w:t>
                    </w:r>
                    <w:r w:rsidR="00840A5D">
                      <w:rPr>
                        <w:sz w:val="15"/>
                        <w:szCs w:val="15"/>
                        <w:lang w:val="fr-CA"/>
                      </w:rPr>
                      <w:t xml:space="preserve">mai </w:t>
                    </w:r>
                    <w:r w:rsidR="00840A5D" w:rsidRPr="00823FE9">
                      <w:rPr>
                        <w:sz w:val="15"/>
                        <w:szCs w:val="15"/>
                        <w:lang w:val="fr-CA"/>
                      </w:rPr>
                      <w:t>2022</w:t>
                    </w:r>
                    <w:r w:rsidR="00984704" w:rsidRPr="00823FE9">
                      <w:rPr>
                        <w:sz w:val="15"/>
                        <w:szCs w:val="15"/>
                        <w:lang w:val="fr-CA"/>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10464" behindDoc="0" locked="0" layoutInCell="1" allowOverlap="1" wp14:anchorId="10AB6D2C" wp14:editId="1B87E0DE">
              <wp:simplePos x="0" y="0"/>
              <wp:positionH relativeFrom="page">
                <wp:posOffset>0</wp:posOffset>
              </wp:positionH>
              <wp:positionV relativeFrom="page">
                <wp:posOffset>9468485</wp:posOffset>
              </wp:positionV>
              <wp:extent cx="7776000" cy="0"/>
              <wp:effectExtent l="0" t="0" r="9525" b="1270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D3189" id="Connecteur droit 15"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" strokecolor="black [3213]">
              <v:stroke joinstyle="miter"/>
              <o:lock v:ext="edit" shapetype="f"/>
              <w10:wrap anchorx="page" anchory="page"/>
            </v:line>
          </w:pict>
        </mc:Fallback>
      </mc:AlternateContent>
    </w:r>
    <w: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4CEC" w14:textId="0B6C7BC9" w:rsidR="00984704" w:rsidRDefault="00984704" w:rsidP="00A13DE3">
    <w:pPr>
      <w:ind w:right="360"/>
    </w:pPr>
    <w:r w:rsidRPr="00163AD7">
      <w:rPr>
        <w:noProof/>
      </w:rPr>
      <mc:AlternateContent>
        <mc:Choice Requires="wps">
          <w:drawing>
            <wp:anchor distT="0" distB="0" distL="114300" distR="114300" simplePos="0" relativeHeight="251702272" behindDoc="0" locked="0" layoutInCell="1" allowOverlap="1" wp14:anchorId="50F892BD" wp14:editId="6B22305A">
              <wp:simplePos x="0" y="0"/>
              <wp:positionH relativeFrom="page">
                <wp:posOffset>3811524</wp:posOffset>
              </wp:positionH>
              <wp:positionV relativeFrom="page">
                <wp:posOffset>9663430</wp:posOffset>
              </wp:positionV>
              <wp:extent cx="3509645" cy="359410"/>
              <wp:effectExtent l="0" t="0" r="8255" b="8890"/>
              <wp:wrapNone/>
              <wp:docPr id="1" name="Zone de texte 1"/>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4E679408" w14:textId="77777777" w:rsidR="00984704" w:rsidRPr="00163AD7" w:rsidRDefault="00984704"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892BD" id="_x0000_t202" coordsize="21600,21600" o:spt="202" path="m,l,21600r21600,l21600,xe">
              <v:stroke joinstyle="miter"/>
              <v:path gradientshapeok="t" o:connecttype="rect"/>
            </v:shapetype>
            <v:shape id="Zone de texte 1" o:spid="_x0000_s1033" type="#_x0000_t202" style="position:absolute;margin-left:300.1pt;margin-top:760.9pt;width:276.35pt;height:28.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C5CrP9KQIAAE0EAAAOAAAAAAAAAAAAAAAAAC4CAABkcnMv&#10;ZTJvRG9jLnhtbFBLAQItABQABgAIAAAAIQDNM6ns4AAAAA4BAAAPAAAAAAAAAAAAAAAAAIMEAABk&#10;cnMvZG93bnJldi54bWxQSwUGAAAAAAQABADzAAAAkAUAAAAA&#10;" filled="f" stroked="f" strokeweight=".5pt">
              <v:textbox inset="0,0,0,0">
                <w:txbxContent>
                  <w:p w14:paraId="4E679408" w14:textId="77777777" w:rsidR="00984704" w:rsidRPr="00163AD7" w:rsidRDefault="00984704"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04320" behindDoc="0" locked="0" layoutInCell="1" allowOverlap="1" wp14:anchorId="19A5E8C7" wp14:editId="0CDFEC58">
              <wp:simplePos x="0" y="0"/>
              <wp:positionH relativeFrom="page">
                <wp:posOffset>457581</wp:posOffset>
              </wp:positionH>
              <wp:positionV relativeFrom="page">
                <wp:posOffset>9663430</wp:posOffset>
              </wp:positionV>
              <wp:extent cx="1709420" cy="359410"/>
              <wp:effectExtent l="0" t="0" r="5080" b="8890"/>
              <wp:wrapNone/>
              <wp:docPr id="7" name="Zone de texte 7"/>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6ABCFB37" w14:textId="0C0FD0E2" w:rsidR="00F7390E" w:rsidRPr="00823FE9" w:rsidRDefault="00F7390E" w:rsidP="00F7390E">
                          <w:pPr>
                            <w:rPr>
                              <w:sz w:val="15"/>
                              <w:szCs w:val="15"/>
                              <w:lang w:val="fr-CA"/>
                            </w:rPr>
                          </w:pPr>
                          <w:r>
                            <w:rPr>
                              <w:sz w:val="15"/>
                              <w:szCs w:val="15"/>
                              <w:lang w:val="fr-CA"/>
                            </w:rPr>
                            <w:t>Annexe B</w:t>
                          </w:r>
                          <w:r w:rsidRPr="00823FE9">
                            <w:rPr>
                              <w:sz w:val="15"/>
                              <w:szCs w:val="15"/>
                              <w:lang w:val="fr-CA"/>
                            </w:rPr>
                            <w:t xml:space="preserve"> – Version 1 – </w:t>
                          </w:r>
                          <w:r w:rsidR="00840A5D">
                            <w:rPr>
                              <w:sz w:val="15"/>
                              <w:szCs w:val="15"/>
                              <w:lang w:val="fr-CA"/>
                            </w:rPr>
                            <w:t>mai</w:t>
                          </w:r>
                          <w:r w:rsidRPr="00823FE9">
                            <w:rPr>
                              <w:sz w:val="15"/>
                              <w:szCs w:val="15"/>
                              <w:lang w:val="fr-CA"/>
                            </w:rPr>
                            <w:t xml:space="preserve"> 2022 </w:t>
                          </w:r>
                        </w:p>
                        <w:p w14:paraId="7769BA9E" w14:textId="6320572B" w:rsidR="00984704" w:rsidRPr="00163AD7" w:rsidRDefault="00984704" w:rsidP="00163AD7">
                          <w:pPr>
                            <w:rPr>
                              <w:rFonts w:cs="Arial"/>
                              <w:sz w:val="15"/>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E8C7" id="Zone de texte 7" o:spid="_x0000_s1034" type="#_x0000_t202" style="position:absolute;margin-left:36.05pt;margin-top:760.9pt;width:134.6pt;height:28.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BK9xZqKgIAAE0EAAAOAAAAAAAAAAAAAAAAAC4CAABkcnMv&#10;ZTJvRG9jLnhtbFBLAQItABQABgAIAAAAIQCNZ24P3wAAAAwBAAAPAAAAAAAAAAAAAAAAAIQEAABk&#10;cnMvZG93bnJldi54bWxQSwUGAAAAAAQABADzAAAAkAUAAAAA&#10;" filled="f" stroked="f" strokeweight=".5pt">
              <v:textbox inset="0,0,0,0">
                <w:txbxContent>
                  <w:p w14:paraId="6ABCFB37" w14:textId="0C0FD0E2" w:rsidR="00F7390E" w:rsidRPr="00823FE9" w:rsidRDefault="00F7390E" w:rsidP="00F7390E">
                    <w:pPr>
                      <w:rPr>
                        <w:sz w:val="15"/>
                        <w:szCs w:val="15"/>
                        <w:lang w:val="fr-CA"/>
                      </w:rPr>
                    </w:pPr>
                    <w:r>
                      <w:rPr>
                        <w:sz w:val="15"/>
                        <w:szCs w:val="15"/>
                        <w:lang w:val="fr-CA"/>
                      </w:rPr>
                      <w:t>Annexe B</w:t>
                    </w:r>
                    <w:r w:rsidRPr="00823FE9">
                      <w:rPr>
                        <w:sz w:val="15"/>
                        <w:szCs w:val="15"/>
                        <w:lang w:val="fr-CA"/>
                      </w:rPr>
                      <w:t xml:space="preserve"> – Version 1 – </w:t>
                    </w:r>
                    <w:r w:rsidR="00840A5D">
                      <w:rPr>
                        <w:sz w:val="15"/>
                        <w:szCs w:val="15"/>
                        <w:lang w:val="fr-CA"/>
                      </w:rPr>
                      <w:t>mai</w:t>
                    </w:r>
                    <w:r w:rsidRPr="00823FE9">
                      <w:rPr>
                        <w:sz w:val="15"/>
                        <w:szCs w:val="15"/>
                        <w:lang w:val="fr-CA"/>
                      </w:rPr>
                      <w:t xml:space="preserve"> 2022 </w:t>
                    </w:r>
                  </w:p>
                  <w:p w14:paraId="7769BA9E" w14:textId="6320572B" w:rsidR="00984704" w:rsidRPr="00163AD7" w:rsidRDefault="00984704" w:rsidP="00163AD7">
                    <w:pPr>
                      <w:rPr>
                        <w:rFonts w:cs="Arial"/>
                        <w:sz w:val="15"/>
                        <w:szCs w:val="18"/>
                        <w:lang w:val="en-US"/>
                      </w:rPr>
                    </w:pPr>
                  </w:p>
                </w:txbxContent>
              </v:textbox>
              <w10:wrap anchorx="page" anchory="page"/>
            </v:shape>
          </w:pict>
        </mc:Fallback>
      </mc:AlternateContent>
    </w:r>
    <w:r>
      <w:rPr>
        <w:noProof/>
      </w:rPr>
      <mc:AlternateContent>
        <mc:Choice Requires="wps">
          <w:drawing>
            <wp:anchor distT="0" distB="0" distL="114300" distR="114300" simplePos="0" relativeHeight="251703296" behindDoc="0" locked="0" layoutInCell="1" allowOverlap="1" wp14:anchorId="057A9B7A" wp14:editId="4BAB50F1">
              <wp:simplePos x="0" y="0"/>
              <wp:positionH relativeFrom="page">
                <wp:posOffset>0</wp:posOffset>
              </wp:positionH>
              <wp:positionV relativeFrom="page">
                <wp:posOffset>9468485</wp:posOffset>
              </wp:positionV>
              <wp:extent cx="7776000" cy="0"/>
              <wp:effectExtent l="0" t="0" r="9525" b="1270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752A7" id="Connecteur droit 9"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" strokecolor="black [3213]">
              <v:stroke joinstyle="miter"/>
              <o:lock v:ext="edit" shapetype="f"/>
              <w10:wrap anchorx="page" anchory="page"/>
            </v:line>
          </w:pict>
        </mc:Fallback>
      </mc:AlternateContent>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A5A7" w14:textId="77777777" w:rsidR="002E4CDF" w:rsidRDefault="002E4CDF" w:rsidP="00747DF5">
      <w:r>
        <w:separator/>
      </w:r>
    </w:p>
    <w:p w14:paraId="1A16E4B1" w14:textId="77777777" w:rsidR="002E4CDF" w:rsidRDefault="002E4CDF"/>
  </w:footnote>
  <w:footnote w:type="continuationSeparator" w:id="0">
    <w:p w14:paraId="4AD3E9F4" w14:textId="77777777" w:rsidR="002E4CDF" w:rsidRDefault="002E4CDF" w:rsidP="00747DF5">
      <w:r>
        <w:continuationSeparator/>
      </w:r>
    </w:p>
    <w:p w14:paraId="3EC3171F" w14:textId="77777777" w:rsidR="002E4CDF" w:rsidRDefault="002E4CDF"/>
  </w:footnote>
  <w:footnote w:id="1">
    <w:p w14:paraId="7827E28D" w14:textId="77777777" w:rsidR="00823FE9" w:rsidRPr="00C813A2" w:rsidRDefault="00823FE9" w:rsidP="00823FE9">
      <w:pPr>
        <w:pStyle w:val="Note"/>
        <w:rPr>
          <w:lang w:val="fr-CA"/>
        </w:rPr>
      </w:pPr>
      <w:r w:rsidRPr="007E60CE">
        <w:footnoteRef/>
      </w:r>
      <w:r w:rsidRPr="00C813A2">
        <w:rPr>
          <w:lang w:val="fr-CA"/>
        </w:rPr>
        <w:t xml:space="preserve"> OAD mentorée – Une OAD moins chevronnée ayant besoin d’aide pour renforcer sa structure ou ses programmes antidopage. </w:t>
      </w:r>
    </w:p>
  </w:footnote>
  <w:footnote w:id="2">
    <w:p w14:paraId="2D2B2E2A" w14:textId="2FA911EB" w:rsidR="00823FE9" w:rsidRPr="00C813A2" w:rsidRDefault="00823FE9" w:rsidP="00823FE9">
      <w:pPr>
        <w:pStyle w:val="Note"/>
        <w:rPr>
          <w:lang w:val="fr-CA"/>
        </w:rPr>
      </w:pPr>
      <w:r w:rsidRPr="007E60CE">
        <w:footnoteRef/>
      </w:r>
      <w:r w:rsidRPr="00C813A2">
        <w:rPr>
          <w:lang w:val="fr-CA"/>
        </w:rPr>
        <w:t xml:space="preserve"> OAD mentor – Une OAD (ou entité) plus chevronnée offrant du soutien et des conseils à une OAD mentorée dans le développement de sa structure ou de ses programmes.</w:t>
      </w:r>
    </w:p>
    <w:p w14:paraId="6C96CD4F" w14:textId="77777777" w:rsidR="00823FE9" w:rsidRPr="00506152" w:rsidRDefault="00823FE9" w:rsidP="00823FE9">
      <w:pPr>
        <w:pStyle w:val="FootnoteText"/>
      </w:pPr>
    </w:p>
  </w:footnote>
  <w:footnote w:id="3">
    <w:p w14:paraId="6E4F3D25" w14:textId="77777777" w:rsidR="00823FE9" w:rsidRPr="00C813A2" w:rsidRDefault="00823FE9" w:rsidP="00823FE9">
      <w:pPr>
        <w:pStyle w:val="Note"/>
        <w:rPr>
          <w:lang w:val="fr-CA"/>
        </w:rPr>
      </w:pPr>
      <w:r w:rsidRPr="007E60CE">
        <w:footnoteRef/>
      </w:r>
      <w:r w:rsidRPr="00C813A2">
        <w:rPr>
          <w:lang w:val="fr-CA"/>
        </w:rPr>
        <w:t xml:space="preserve"> Selon la définition du Code, le Contrôle du dopage englobe toutes les étapes et toutes les procédures, allant de la planification de la répartition des contrôles jusqu’à la décision finale en appel et à l’application des conséquences, en passant par toutes les étapes et toutes les procédures intermédiaires, y compris, mais pas exclusivement, les contrôles, les enquêtes, la localisation, les AUT, le prélèvement et la manipulation des échantillons, les analyses de laboratoire, la gestion des résultats, les audiences et les appels, ainsi que les enquêtes ou les procédures liées aux violations de l’article 10.14 (Statut durant une suspension ou une suspension provisoire).</w:t>
      </w:r>
    </w:p>
  </w:footnote>
  <w:footnote w:id="4">
    <w:p w14:paraId="38920554" w14:textId="77777777" w:rsidR="00823FE9" w:rsidRPr="00C813A2" w:rsidRDefault="00823FE9" w:rsidP="00823FE9">
      <w:pPr>
        <w:pStyle w:val="Note"/>
        <w:rPr>
          <w:lang w:val="fr-CA"/>
        </w:rPr>
      </w:pPr>
      <w:r w:rsidRPr="007E60CE">
        <w:footnoteRef/>
      </w:r>
      <w:r w:rsidRPr="00C813A2">
        <w:rPr>
          <w:lang w:val="fr-CA"/>
        </w:rPr>
        <w:t xml:space="preserve"> À noter que les OAD peuvent utiliser différents formats de plan de projet, par exemple Excel ou un logiciel de gestion de projet. Ce tableau donne une idée générale de ce qui doit être pris en compte dans un plan de projet et doit être adapté aux besoins spécifiques de la collaboration.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A6B6" w14:textId="77777777" w:rsidR="00BA23C4" w:rsidRDefault="00BA23C4">
    <w:r>
      <w:rPr>
        <w:noProof/>
      </w:rPr>
      <mc:AlternateContent>
        <mc:Choice Requires="wps">
          <w:drawing>
            <wp:anchor distT="0" distB="0" distL="114300" distR="114300" simplePos="0" relativeHeight="251665408" behindDoc="0" locked="0" layoutInCell="1" allowOverlap="1" wp14:anchorId="0157780E" wp14:editId="13A56623">
              <wp:simplePos x="0" y="0"/>
              <wp:positionH relativeFrom="page">
                <wp:posOffset>0</wp:posOffset>
              </wp:positionH>
              <wp:positionV relativeFrom="page">
                <wp:posOffset>1080135</wp:posOffset>
              </wp:positionV>
              <wp:extent cx="7776000" cy="0"/>
              <wp:effectExtent l="0" t="0" r="9525" b="1270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40076" id="Connecteur droit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85.05pt" to="612.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" strokecolor="black [3213]">
              <v:stroke joinstyle="miter"/>
              <o:lock v:ext="edit" shapetype="f"/>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4B4C1745" wp14:editId="41258D24">
              <wp:simplePos x="0" y="0"/>
              <wp:positionH relativeFrom="page">
                <wp:posOffset>0</wp:posOffset>
              </wp:positionH>
              <wp:positionV relativeFrom="page">
                <wp:posOffset>9469120</wp:posOffset>
              </wp:positionV>
              <wp:extent cx="7776000" cy="0"/>
              <wp:effectExtent l="0" t="0" r="9525" b="127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1E8B6" id="Connecteur droit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6pt" to="612.3pt,7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" strokecolor="black [3213]">
              <v:stroke joinstyle="miter"/>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48DC" w14:textId="007276A6" w:rsidR="00152196" w:rsidRDefault="00F7390E" w:rsidP="00F7390E">
    <w:pPr>
      <w:tabs>
        <w:tab w:val="left" w:pos="1665"/>
      </w:tabs>
    </w:pPr>
    <w:r>
      <w:rPr>
        <w:noProof/>
      </w:rPr>
      <w:drawing>
        <wp:anchor distT="0" distB="0" distL="114300" distR="114300" simplePos="0" relativeHeight="251719680" behindDoc="1" locked="0" layoutInCell="1" allowOverlap="1" wp14:anchorId="423E633F" wp14:editId="6E72306A">
          <wp:simplePos x="0" y="0"/>
          <wp:positionH relativeFrom="page">
            <wp:posOffset>219075</wp:posOffset>
          </wp:positionH>
          <wp:positionV relativeFrom="page">
            <wp:posOffset>123825</wp:posOffset>
          </wp:positionV>
          <wp:extent cx="1807200" cy="581524"/>
          <wp:effectExtent l="0" t="0" r="3175" b="9525"/>
          <wp:wrapNone/>
          <wp:docPr id="8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30"/>
                  <pic:cNvPicPr/>
                </pic:nvPicPr>
                <pic:blipFill>
                  <a:blip r:embed="rId1">
                    <a:extLst>
                      <a:ext uri="{28A0092B-C50C-407E-A947-70E740481C1C}">
                        <a14:useLocalDpi xmlns:a14="http://schemas.microsoft.com/office/drawing/2010/main" val="0"/>
                      </a:ext>
                    </a:extLst>
                  </a:blip>
                  <a:stretch>
                    <a:fillRect/>
                  </a:stretch>
                </pic:blipFill>
                <pic:spPr>
                  <a:xfrm>
                    <a:off x="0" y="0"/>
                    <a:ext cx="1807200" cy="581524"/>
                  </a:xfrm>
                  <a:prstGeom prst="rect">
                    <a:avLst/>
                  </a:prstGeom>
                </pic:spPr>
              </pic:pic>
            </a:graphicData>
          </a:graphic>
          <wp14:sizeRelH relativeFrom="margin">
            <wp14:pctWidth>0</wp14:pctWidth>
          </wp14:sizeRelH>
          <wp14:sizeRelV relativeFrom="margin">
            <wp14:pctHeight>0</wp14:pctHeight>
          </wp14:sizeRelV>
        </wp:anchor>
      </w:drawing>
    </w:r>
    <w:r w:rsidR="002F62E8" w:rsidRPr="00747DF5">
      <w:rPr>
        <w:noProof/>
      </w:rPr>
      <w:drawing>
        <wp:anchor distT="0" distB="0" distL="114300" distR="114300" simplePos="0" relativeHeight="251713536" behindDoc="1" locked="0" layoutInCell="1" allowOverlap="1" wp14:anchorId="3D298497" wp14:editId="7CD07A88">
          <wp:simplePos x="0" y="0"/>
          <wp:positionH relativeFrom="page">
            <wp:posOffset>223520</wp:posOffset>
          </wp:positionH>
          <wp:positionV relativeFrom="page">
            <wp:posOffset>125730</wp:posOffset>
          </wp:positionV>
          <wp:extent cx="1807200" cy="662400"/>
          <wp:effectExtent l="0" t="0" r="0" b="0"/>
          <wp:wrapNone/>
          <wp:docPr id="8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1807200" cy="662400"/>
                  </a:xfrm>
                  <a:prstGeom prst="rect">
                    <a:avLst/>
                  </a:prstGeom>
                </pic:spPr>
              </pic:pic>
            </a:graphicData>
          </a:graphic>
          <wp14:sizeRelH relativeFrom="margin">
            <wp14:pctWidth>0</wp14:pctWidth>
          </wp14:sizeRelH>
          <wp14:sizeRelV relativeFrom="margin">
            <wp14:pctHeight>0</wp14:pctHeight>
          </wp14:sizeRelV>
        </wp:anchor>
      </w:drawing>
    </w:r>
    <w:r w:rsidR="00152196">
      <w:rPr>
        <w:noProof/>
      </w:rPr>
      <mc:AlternateContent>
        <mc:Choice Requires="wps">
          <w:drawing>
            <wp:anchor distT="0" distB="0" distL="114300" distR="114300" simplePos="0" relativeHeight="251682816" behindDoc="0" locked="0" layoutInCell="1" allowOverlap="1" wp14:anchorId="64F99FE7" wp14:editId="57783B5B">
              <wp:simplePos x="0" y="0"/>
              <wp:positionH relativeFrom="page">
                <wp:posOffset>0</wp:posOffset>
              </wp:positionH>
              <wp:positionV relativeFrom="page">
                <wp:posOffset>9468485</wp:posOffset>
              </wp:positionV>
              <wp:extent cx="7776000" cy="0"/>
              <wp:effectExtent l="0" t="0" r="9525" b="1270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06377" id="Connecteur droit 2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G54wEAACgEAAAOAAAAZHJzL2Uyb0RvYy54bWysU01v2zAMvQ/YfxB0X+wEa7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ObZobn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sidR="00152196">
      <w:rPr>
        <w:noProof/>
      </w:rPr>
      <mc:AlternateContent>
        <mc:Choice Requires="wps">
          <w:drawing>
            <wp:anchor distT="0" distB="0" distL="114300" distR="114300" simplePos="0" relativeHeight="251680768" behindDoc="0" locked="0" layoutInCell="1" allowOverlap="1" wp14:anchorId="3A89F51D" wp14:editId="598D3851">
              <wp:simplePos x="0" y="0"/>
              <wp:positionH relativeFrom="page">
                <wp:posOffset>0</wp:posOffset>
              </wp:positionH>
              <wp:positionV relativeFrom="page">
                <wp:posOffset>5120005</wp:posOffset>
              </wp:positionV>
              <wp:extent cx="7776000" cy="0"/>
              <wp:effectExtent l="0" t="0" r="9525" b="1270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04828" id="Connecteur droit 2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03.15pt" to="612.3pt,4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xf4wEAACgEAAAOAAAAZHJzL2Uyb0RvYy54bWysU01v2zAMvQ/YfxB0X+xkaL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" strokecolor="black [3213]">
              <v:stroke joinstyle="miter"/>
              <o:lock v:ext="edit" shapetype="f"/>
              <w10:wrap anchorx="page" anchory="page"/>
            </v:line>
          </w:pict>
        </mc:Fallback>
      </mc:AlternateContent>
    </w:r>
    <w:r w:rsidR="00152196">
      <w:rPr>
        <w:noProof/>
      </w:rPr>
      <mc:AlternateContent>
        <mc:Choice Requires="wps">
          <w:drawing>
            <wp:anchor distT="0" distB="0" distL="114300" distR="114300" simplePos="0" relativeHeight="251678720" behindDoc="0" locked="0" layoutInCell="1" allowOverlap="1" wp14:anchorId="19B67304" wp14:editId="07671009">
              <wp:simplePos x="0" y="0"/>
              <wp:positionH relativeFrom="page">
                <wp:posOffset>0</wp:posOffset>
              </wp:positionH>
              <wp:positionV relativeFrom="page">
                <wp:posOffset>912495</wp:posOffset>
              </wp:positionV>
              <wp:extent cx="7776000" cy="0"/>
              <wp:effectExtent l="0" t="0" r="9525" b="1270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637B6" id="Connecteur droit 2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85pt" to="612.3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" strokecolor="black [3213]">
              <v:stroke joinstyle="miter"/>
              <o:lock v:ext="edit" shapetype="f"/>
              <w10:wrap anchorx="page" anchory="page"/>
            </v:lin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2ED9" w14:textId="1995CEAB" w:rsidR="00A24B13" w:rsidRDefault="00F7390E">
    <w:r>
      <w:rPr>
        <w:noProof/>
      </w:rPr>
      <w:drawing>
        <wp:anchor distT="0" distB="0" distL="114300" distR="114300" simplePos="0" relativeHeight="251717632" behindDoc="1" locked="0" layoutInCell="1" allowOverlap="1" wp14:anchorId="23262734" wp14:editId="09BAA865">
          <wp:simplePos x="0" y="0"/>
          <wp:positionH relativeFrom="page">
            <wp:posOffset>219075</wp:posOffset>
          </wp:positionH>
          <wp:positionV relativeFrom="page">
            <wp:posOffset>123825</wp:posOffset>
          </wp:positionV>
          <wp:extent cx="1807200" cy="581524"/>
          <wp:effectExtent l="0" t="0" r="3175" b="9525"/>
          <wp:wrapNone/>
          <wp:docPr id="8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30"/>
                  <pic:cNvPicPr/>
                </pic:nvPicPr>
                <pic:blipFill>
                  <a:blip r:embed="rId1">
                    <a:extLst>
                      <a:ext uri="{28A0092B-C50C-407E-A947-70E740481C1C}">
                        <a14:useLocalDpi xmlns:a14="http://schemas.microsoft.com/office/drawing/2010/main" val="0"/>
                      </a:ext>
                    </a:extLst>
                  </a:blip>
                  <a:stretch>
                    <a:fillRect/>
                  </a:stretch>
                </pic:blipFill>
                <pic:spPr>
                  <a:xfrm>
                    <a:off x="0" y="0"/>
                    <a:ext cx="1807200" cy="581524"/>
                  </a:xfrm>
                  <a:prstGeom prst="rect">
                    <a:avLst/>
                  </a:prstGeom>
                </pic:spPr>
              </pic:pic>
            </a:graphicData>
          </a:graphic>
          <wp14:sizeRelH relativeFrom="margin">
            <wp14:pctWidth>0</wp14:pctWidth>
          </wp14:sizeRelH>
          <wp14:sizeRelV relativeFrom="margin">
            <wp14:pctHeight>0</wp14:pctHeight>
          </wp14:sizeRelV>
        </wp:anchor>
      </w:drawing>
    </w:r>
    <w:r w:rsidR="00495F5B" w:rsidRPr="00747DF5">
      <w:rPr>
        <w:noProof/>
      </w:rPr>
      <w:drawing>
        <wp:anchor distT="0" distB="0" distL="114300" distR="114300" simplePos="0" relativeHeight="251692032" behindDoc="1" locked="0" layoutInCell="1" allowOverlap="1" wp14:anchorId="2F6A9948" wp14:editId="27873254">
          <wp:simplePos x="0" y="0"/>
          <wp:positionH relativeFrom="page">
            <wp:posOffset>222250</wp:posOffset>
          </wp:positionH>
          <wp:positionV relativeFrom="page">
            <wp:posOffset>128155</wp:posOffset>
          </wp:positionV>
          <wp:extent cx="1806575" cy="662305"/>
          <wp:effectExtent l="0" t="0" r="0" b="0"/>
          <wp:wrapNone/>
          <wp:docPr id="8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1806575" cy="662305"/>
                  </a:xfrm>
                  <a:prstGeom prst="rect">
                    <a:avLst/>
                  </a:prstGeom>
                </pic:spPr>
              </pic:pic>
            </a:graphicData>
          </a:graphic>
          <wp14:sizeRelH relativeFrom="margin">
            <wp14:pctWidth>0</wp14:pctWidth>
          </wp14:sizeRelH>
          <wp14:sizeRelV relativeFrom="margin">
            <wp14:pctHeight>0</wp14:pctHeight>
          </wp14:sizeRelV>
        </wp:anchor>
      </w:drawing>
    </w:r>
    <w:r w:rsidR="00163AD7">
      <w:rPr>
        <w:noProof/>
      </w:rPr>
      <mc:AlternateContent>
        <mc:Choice Requires="wps">
          <w:drawing>
            <wp:anchor distT="0" distB="0" distL="114300" distR="114300" simplePos="0" relativeHeight="251697152" behindDoc="0" locked="0" layoutInCell="1" allowOverlap="1" wp14:anchorId="08A28BD2" wp14:editId="5EDABFD1">
              <wp:simplePos x="0" y="0"/>
              <wp:positionH relativeFrom="page">
                <wp:posOffset>0</wp:posOffset>
              </wp:positionH>
              <wp:positionV relativeFrom="page">
                <wp:posOffset>911225</wp:posOffset>
              </wp:positionV>
              <wp:extent cx="7776000" cy="0"/>
              <wp:effectExtent l="0" t="0" r="9525" b="1270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00B31" id="Connecteur droit 1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75pt" to="612.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" strokecolor="black [3213]">
              <v:stroke joinstyle="miter"/>
              <o:lock v:ext="edit" shapetype="f"/>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1B1C" w14:textId="5BD59713" w:rsidR="00984704" w:rsidRDefault="007F5E98">
    <w:r>
      <w:rPr>
        <w:noProof/>
      </w:rPr>
      <mc:AlternateContent>
        <mc:Choice Requires="wps">
          <w:drawing>
            <wp:anchor distT="0" distB="0" distL="114300" distR="114300" simplePos="0" relativeHeight="251707392" behindDoc="0" locked="0" layoutInCell="1" allowOverlap="1" wp14:anchorId="4143D82C" wp14:editId="75D88C51">
              <wp:simplePos x="0" y="0"/>
              <wp:positionH relativeFrom="page">
                <wp:posOffset>0</wp:posOffset>
              </wp:positionH>
              <wp:positionV relativeFrom="page">
                <wp:posOffset>876300</wp:posOffset>
              </wp:positionV>
              <wp:extent cx="10086975"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69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981C9" id="Connecteur droit 10" o:spid="_x0000_s1026" style="position:absolute;flip:y;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9pt" to="79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" strokecolor="black [3213]">
              <v:stroke joinstyle="miter"/>
              <o:lock v:ext="edit" shapetype="f"/>
              <w10:wrap anchorx="page" anchory="page"/>
            </v:line>
          </w:pict>
        </mc:Fallback>
      </mc:AlternateContent>
    </w:r>
    <w:r w:rsidR="00F7390E">
      <w:rPr>
        <w:noProof/>
      </w:rPr>
      <w:drawing>
        <wp:anchor distT="0" distB="0" distL="114300" distR="114300" simplePos="0" relativeHeight="251715584" behindDoc="1" locked="0" layoutInCell="1" allowOverlap="1" wp14:anchorId="1DAE3754" wp14:editId="19A71A08">
          <wp:simplePos x="0" y="0"/>
          <wp:positionH relativeFrom="page">
            <wp:posOffset>219075</wp:posOffset>
          </wp:positionH>
          <wp:positionV relativeFrom="page">
            <wp:posOffset>123825</wp:posOffset>
          </wp:positionV>
          <wp:extent cx="1807200" cy="581524"/>
          <wp:effectExtent l="0" t="0" r="3175" b="9525"/>
          <wp:wrapNone/>
          <wp:docPr id="85"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30"/>
                  <pic:cNvPicPr/>
                </pic:nvPicPr>
                <pic:blipFill>
                  <a:blip r:embed="rId1">
                    <a:extLst>
                      <a:ext uri="{28A0092B-C50C-407E-A947-70E740481C1C}">
                        <a14:useLocalDpi xmlns:a14="http://schemas.microsoft.com/office/drawing/2010/main" val="0"/>
                      </a:ext>
                    </a:extLst>
                  </a:blip>
                  <a:stretch>
                    <a:fillRect/>
                  </a:stretch>
                </pic:blipFill>
                <pic:spPr>
                  <a:xfrm>
                    <a:off x="0" y="0"/>
                    <a:ext cx="1807200" cy="581524"/>
                  </a:xfrm>
                  <a:prstGeom prst="rect">
                    <a:avLst/>
                  </a:prstGeom>
                </pic:spPr>
              </pic:pic>
            </a:graphicData>
          </a:graphic>
          <wp14:sizeRelH relativeFrom="margin">
            <wp14:pctWidth>0</wp14:pctWidth>
          </wp14:sizeRelH>
          <wp14:sizeRelV relativeFrom="margin">
            <wp14:pctHeight>0</wp14:pctHeight>
          </wp14:sizeRelV>
        </wp:anchor>
      </w:drawing>
    </w:r>
    <w:r w:rsidR="00984704" w:rsidRPr="00747DF5">
      <w:rPr>
        <w:noProof/>
      </w:rPr>
      <w:drawing>
        <wp:anchor distT="0" distB="0" distL="114300" distR="114300" simplePos="0" relativeHeight="251706368" behindDoc="1" locked="0" layoutInCell="1" allowOverlap="1" wp14:anchorId="46CA5ABF" wp14:editId="154465D1">
          <wp:simplePos x="0" y="0"/>
          <wp:positionH relativeFrom="page">
            <wp:posOffset>222250</wp:posOffset>
          </wp:positionH>
          <wp:positionV relativeFrom="page">
            <wp:posOffset>128155</wp:posOffset>
          </wp:positionV>
          <wp:extent cx="1806575" cy="662305"/>
          <wp:effectExtent l="0" t="0" r="0" b="0"/>
          <wp:wrapNone/>
          <wp:docPr id="8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1806575" cy="662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F8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98E3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72EE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A61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462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86D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EA7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8EC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A1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2A38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636D3"/>
    <w:multiLevelType w:val="multilevel"/>
    <w:tmpl w:val="4B9635AC"/>
    <w:styleLink w:val="Listeactuelle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8640E0"/>
    <w:multiLevelType w:val="hybridMultilevel"/>
    <w:tmpl w:val="B46AF19A"/>
    <w:lvl w:ilvl="0" w:tplc="826C10BA">
      <w:start w:val="1"/>
      <w:numFmt w:val="bullet"/>
      <w:lvlText w:val=""/>
      <w:lvlJc w:val="left"/>
      <w:pPr>
        <w:ind w:left="1004" w:hanging="360"/>
      </w:pPr>
      <w:rPr>
        <w:rFonts w:ascii="Symbol" w:hAnsi="Symbol" w:hint="default"/>
        <w:color w:val="auto"/>
        <w:sz w:val="16"/>
      </w:rPr>
    </w:lvl>
    <w:lvl w:ilvl="1" w:tplc="EDDCD39A" w:tentative="1">
      <w:start w:val="1"/>
      <w:numFmt w:val="bullet"/>
      <w:lvlText w:val="o"/>
      <w:lvlJc w:val="left"/>
      <w:pPr>
        <w:ind w:left="1724" w:hanging="360"/>
      </w:pPr>
      <w:rPr>
        <w:rFonts w:ascii="Courier New" w:hAnsi="Courier New" w:cs="Courier New" w:hint="default"/>
      </w:rPr>
    </w:lvl>
    <w:lvl w:ilvl="2" w:tplc="75F01316" w:tentative="1">
      <w:start w:val="1"/>
      <w:numFmt w:val="bullet"/>
      <w:lvlText w:val=""/>
      <w:lvlJc w:val="left"/>
      <w:pPr>
        <w:ind w:left="2444" w:hanging="360"/>
      </w:pPr>
      <w:rPr>
        <w:rFonts w:ascii="Wingdings" w:hAnsi="Wingdings" w:hint="default"/>
      </w:rPr>
    </w:lvl>
    <w:lvl w:ilvl="3" w:tplc="AF480F54" w:tentative="1">
      <w:start w:val="1"/>
      <w:numFmt w:val="bullet"/>
      <w:lvlText w:val=""/>
      <w:lvlJc w:val="left"/>
      <w:pPr>
        <w:ind w:left="3164" w:hanging="360"/>
      </w:pPr>
      <w:rPr>
        <w:rFonts w:ascii="Symbol" w:hAnsi="Symbol" w:hint="default"/>
      </w:rPr>
    </w:lvl>
    <w:lvl w:ilvl="4" w:tplc="8AC8C500" w:tentative="1">
      <w:start w:val="1"/>
      <w:numFmt w:val="bullet"/>
      <w:lvlText w:val="o"/>
      <w:lvlJc w:val="left"/>
      <w:pPr>
        <w:ind w:left="3884" w:hanging="360"/>
      </w:pPr>
      <w:rPr>
        <w:rFonts w:ascii="Courier New" w:hAnsi="Courier New" w:cs="Courier New" w:hint="default"/>
      </w:rPr>
    </w:lvl>
    <w:lvl w:ilvl="5" w:tplc="361AFF16" w:tentative="1">
      <w:start w:val="1"/>
      <w:numFmt w:val="bullet"/>
      <w:lvlText w:val=""/>
      <w:lvlJc w:val="left"/>
      <w:pPr>
        <w:ind w:left="4604" w:hanging="360"/>
      </w:pPr>
      <w:rPr>
        <w:rFonts w:ascii="Wingdings" w:hAnsi="Wingdings" w:hint="default"/>
      </w:rPr>
    </w:lvl>
    <w:lvl w:ilvl="6" w:tplc="7A0480EC" w:tentative="1">
      <w:start w:val="1"/>
      <w:numFmt w:val="bullet"/>
      <w:lvlText w:val=""/>
      <w:lvlJc w:val="left"/>
      <w:pPr>
        <w:ind w:left="5324" w:hanging="360"/>
      </w:pPr>
      <w:rPr>
        <w:rFonts w:ascii="Symbol" w:hAnsi="Symbol" w:hint="default"/>
      </w:rPr>
    </w:lvl>
    <w:lvl w:ilvl="7" w:tplc="459A82D2" w:tentative="1">
      <w:start w:val="1"/>
      <w:numFmt w:val="bullet"/>
      <w:lvlText w:val="o"/>
      <w:lvlJc w:val="left"/>
      <w:pPr>
        <w:ind w:left="6044" w:hanging="360"/>
      </w:pPr>
      <w:rPr>
        <w:rFonts w:ascii="Courier New" w:hAnsi="Courier New" w:cs="Courier New" w:hint="default"/>
      </w:rPr>
    </w:lvl>
    <w:lvl w:ilvl="8" w:tplc="35544E0C" w:tentative="1">
      <w:start w:val="1"/>
      <w:numFmt w:val="bullet"/>
      <w:lvlText w:val=""/>
      <w:lvlJc w:val="left"/>
      <w:pPr>
        <w:ind w:left="6764" w:hanging="360"/>
      </w:pPr>
      <w:rPr>
        <w:rFonts w:ascii="Wingdings" w:hAnsi="Wingdings" w:hint="default"/>
      </w:rPr>
    </w:lvl>
  </w:abstractNum>
  <w:abstractNum w:abstractNumId="12" w15:restartNumberingAfterBreak="0">
    <w:nsid w:val="07F917A7"/>
    <w:multiLevelType w:val="hybridMultilevel"/>
    <w:tmpl w:val="107EFCE2"/>
    <w:lvl w:ilvl="0" w:tplc="CB6A1FB0">
      <w:start w:val="1"/>
      <w:numFmt w:val="bullet"/>
      <w:lvlText w:val="•"/>
      <w:lvlJc w:val="left"/>
      <w:pPr>
        <w:tabs>
          <w:tab w:val="num" w:pos="720"/>
        </w:tabs>
        <w:ind w:left="720" w:hanging="360"/>
      </w:pPr>
      <w:rPr>
        <w:rFonts w:ascii="Arial" w:hAnsi="Arial" w:hint="default"/>
      </w:rPr>
    </w:lvl>
    <w:lvl w:ilvl="1" w:tplc="076299F0" w:tentative="1">
      <w:start w:val="1"/>
      <w:numFmt w:val="bullet"/>
      <w:lvlText w:val="•"/>
      <w:lvlJc w:val="left"/>
      <w:pPr>
        <w:tabs>
          <w:tab w:val="num" w:pos="1440"/>
        </w:tabs>
        <w:ind w:left="1440" w:hanging="360"/>
      </w:pPr>
      <w:rPr>
        <w:rFonts w:ascii="Arial" w:hAnsi="Arial" w:hint="default"/>
      </w:rPr>
    </w:lvl>
    <w:lvl w:ilvl="2" w:tplc="F872CA68" w:tentative="1">
      <w:start w:val="1"/>
      <w:numFmt w:val="bullet"/>
      <w:lvlText w:val="•"/>
      <w:lvlJc w:val="left"/>
      <w:pPr>
        <w:tabs>
          <w:tab w:val="num" w:pos="2160"/>
        </w:tabs>
        <w:ind w:left="2160" w:hanging="360"/>
      </w:pPr>
      <w:rPr>
        <w:rFonts w:ascii="Arial" w:hAnsi="Arial" w:hint="default"/>
      </w:rPr>
    </w:lvl>
    <w:lvl w:ilvl="3" w:tplc="8040928A" w:tentative="1">
      <w:start w:val="1"/>
      <w:numFmt w:val="bullet"/>
      <w:lvlText w:val="•"/>
      <w:lvlJc w:val="left"/>
      <w:pPr>
        <w:tabs>
          <w:tab w:val="num" w:pos="2880"/>
        </w:tabs>
        <w:ind w:left="2880" w:hanging="360"/>
      </w:pPr>
      <w:rPr>
        <w:rFonts w:ascii="Arial" w:hAnsi="Arial" w:hint="default"/>
      </w:rPr>
    </w:lvl>
    <w:lvl w:ilvl="4" w:tplc="3258A666" w:tentative="1">
      <w:start w:val="1"/>
      <w:numFmt w:val="bullet"/>
      <w:lvlText w:val="•"/>
      <w:lvlJc w:val="left"/>
      <w:pPr>
        <w:tabs>
          <w:tab w:val="num" w:pos="3600"/>
        </w:tabs>
        <w:ind w:left="3600" w:hanging="360"/>
      </w:pPr>
      <w:rPr>
        <w:rFonts w:ascii="Arial" w:hAnsi="Arial" w:hint="default"/>
      </w:rPr>
    </w:lvl>
    <w:lvl w:ilvl="5" w:tplc="4A74DC04" w:tentative="1">
      <w:start w:val="1"/>
      <w:numFmt w:val="bullet"/>
      <w:lvlText w:val="•"/>
      <w:lvlJc w:val="left"/>
      <w:pPr>
        <w:tabs>
          <w:tab w:val="num" w:pos="4320"/>
        </w:tabs>
        <w:ind w:left="4320" w:hanging="360"/>
      </w:pPr>
      <w:rPr>
        <w:rFonts w:ascii="Arial" w:hAnsi="Arial" w:hint="default"/>
      </w:rPr>
    </w:lvl>
    <w:lvl w:ilvl="6" w:tplc="26FE39EE" w:tentative="1">
      <w:start w:val="1"/>
      <w:numFmt w:val="bullet"/>
      <w:lvlText w:val="•"/>
      <w:lvlJc w:val="left"/>
      <w:pPr>
        <w:tabs>
          <w:tab w:val="num" w:pos="5040"/>
        </w:tabs>
        <w:ind w:left="5040" w:hanging="360"/>
      </w:pPr>
      <w:rPr>
        <w:rFonts w:ascii="Arial" w:hAnsi="Arial" w:hint="default"/>
      </w:rPr>
    </w:lvl>
    <w:lvl w:ilvl="7" w:tplc="EC4CCCC8" w:tentative="1">
      <w:start w:val="1"/>
      <w:numFmt w:val="bullet"/>
      <w:lvlText w:val="•"/>
      <w:lvlJc w:val="left"/>
      <w:pPr>
        <w:tabs>
          <w:tab w:val="num" w:pos="5760"/>
        </w:tabs>
        <w:ind w:left="5760" w:hanging="360"/>
      </w:pPr>
      <w:rPr>
        <w:rFonts w:ascii="Arial" w:hAnsi="Arial" w:hint="default"/>
      </w:rPr>
    </w:lvl>
    <w:lvl w:ilvl="8" w:tplc="AF3290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8386E1A"/>
    <w:multiLevelType w:val="hybridMultilevel"/>
    <w:tmpl w:val="5B3EF716"/>
    <w:lvl w:ilvl="0" w:tplc="AAC86D50">
      <w:start w:val="1"/>
      <w:numFmt w:val="bullet"/>
      <w:lvlText w:val="•"/>
      <w:lvlJc w:val="left"/>
      <w:pPr>
        <w:tabs>
          <w:tab w:val="num" w:pos="720"/>
        </w:tabs>
        <w:ind w:left="720" w:hanging="360"/>
      </w:pPr>
      <w:rPr>
        <w:rFonts w:ascii="Arial" w:hAnsi="Arial" w:hint="default"/>
      </w:rPr>
    </w:lvl>
    <w:lvl w:ilvl="1" w:tplc="16307AF6" w:tentative="1">
      <w:start w:val="1"/>
      <w:numFmt w:val="bullet"/>
      <w:lvlText w:val="•"/>
      <w:lvlJc w:val="left"/>
      <w:pPr>
        <w:tabs>
          <w:tab w:val="num" w:pos="1440"/>
        </w:tabs>
        <w:ind w:left="1440" w:hanging="360"/>
      </w:pPr>
      <w:rPr>
        <w:rFonts w:ascii="Arial" w:hAnsi="Arial" w:hint="default"/>
      </w:rPr>
    </w:lvl>
    <w:lvl w:ilvl="2" w:tplc="CB226F02" w:tentative="1">
      <w:start w:val="1"/>
      <w:numFmt w:val="bullet"/>
      <w:lvlText w:val="•"/>
      <w:lvlJc w:val="left"/>
      <w:pPr>
        <w:tabs>
          <w:tab w:val="num" w:pos="2160"/>
        </w:tabs>
        <w:ind w:left="2160" w:hanging="360"/>
      </w:pPr>
      <w:rPr>
        <w:rFonts w:ascii="Arial" w:hAnsi="Arial" w:hint="default"/>
      </w:rPr>
    </w:lvl>
    <w:lvl w:ilvl="3" w:tplc="12882A9E" w:tentative="1">
      <w:start w:val="1"/>
      <w:numFmt w:val="bullet"/>
      <w:lvlText w:val="•"/>
      <w:lvlJc w:val="left"/>
      <w:pPr>
        <w:tabs>
          <w:tab w:val="num" w:pos="2880"/>
        </w:tabs>
        <w:ind w:left="2880" w:hanging="360"/>
      </w:pPr>
      <w:rPr>
        <w:rFonts w:ascii="Arial" w:hAnsi="Arial" w:hint="default"/>
      </w:rPr>
    </w:lvl>
    <w:lvl w:ilvl="4" w:tplc="6C683862" w:tentative="1">
      <w:start w:val="1"/>
      <w:numFmt w:val="bullet"/>
      <w:lvlText w:val="•"/>
      <w:lvlJc w:val="left"/>
      <w:pPr>
        <w:tabs>
          <w:tab w:val="num" w:pos="3600"/>
        </w:tabs>
        <w:ind w:left="3600" w:hanging="360"/>
      </w:pPr>
      <w:rPr>
        <w:rFonts w:ascii="Arial" w:hAnsi="Arial" w:hint="default"/>
      </w:rPr>
    </w:lvl>
    <w:lvl w:ilvl="5" w:tplc="6EAA11D6" w:tentative="1">
      <w:start w:val="1"/>
      <w:numFmt w:val="bullet"/>
      <w:lvlText w:val="•"/>
      <w:lvlJc w:val="left"/>
      <w:pPr>
        <w:tabs>
          <w:tab w:val="num" w:pos="4320"/>
        </w:tabs>
        <w:ind w:left="4320" w:hanging="360"/>
      </w:pPr>
      <w:rPr>
        <w:rFonts w:ascii="Arial" w:hAnsi="Arial" w:hint="default"/>
      </w:rPr>
    </w:lvl>
    <w:lvl w:ilvl="6" w:tplc="91525C24" w:tentative="1">
      <w:start w:val="1"/>
      <w:numFmt w:val="bullet"/>
      <w:lvlText w:val="•"/>
      <w:lvlJc w:val="left"/>
      <w:pPr>
        <w:tabs>
          <w:tab w:val="num" w:pos="5040"/>
        </w:tabs>
        <w:ind w:left="5040" w:hanging="360"/>
      </w:pPr>
      <w:rPr>
        <w:rFonts w:ascii="Arial" w:hAnsi="Arial" w:hint="default"/>
      </w:rPr>
    </w:lvl>
    <w:lvl w:ilvl="7" w:tplc="57801B52" w:tentative="1">
      <w:start w:val="1"/>
      <w:numFmt w:val="bullet"/>
      <w:lvlText w:val="•"/>
      <w:lvlJc w:val="left"/>
      <w:pPr>
        <w:tabs>
          <w:tab w:val="num" w:pos="5760"/>
        </w:tabs>
        <w:ind w:left="5760" w:hanging="360"/>
      </w:pPr>
      <w:rPr>
        <w:rFonts w:ascii="Arial" w:hAnsi="Arial" w:hint="default"/>
      </w:rPr>
    </w:lvl>
    <w:lvl w:ilvl="8" w:tplc="77A8EA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AC8390D"/>
    <w:multiLevelType w:val="multilevel"/>
    <w:tmpl w:val="B4A0DA0C"/>
    <w:styleLink w:val="Listeactuelle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951453"/>
    <w:multiLevelType w:val="hybridMultilevel"/>
    <w:tmpl w:val="BA7830D6"/>
    <w:lvl w:ilvl="0" w:tplc="D51AC464">
      <w:start w:val="1"/>
      <w:numFmt w:val="bullet"/>
      <w:lvlText w:val="•"/>
      <w:lvlJc w:val="left"/>
      <w:pPr>
        <w:ind w:left="720" w:hanging="360"/>
      </w:pPr>
      <w:rPr>
        <w:rFonts w:ascii="Arial" w:hAnsi="Arial" w:hint="default"/>
      </w:rPr>
    </w:lvl>
    <w:lvl w:ilvl="1" w:tplc="A52ABB22" w:tentative="1">
      <w:start w:val="1"/>
      <w:numFmt w:val="bullet"/>
      <w:lvlText w:val="o"/>
      <w:lvlJc w:val="left"/>
      <w:pPr>
        <w:ind w:left="1440" w:hanging="360"/>
      </w:pPr>
      <w:rPr>
        <w:rFonts w:ascii="Courier New" w:hAnsi="Courier New" w:cs="Courier New" w:hint="default"/>
      </w:rPr>
    </w:lvl>
    <w:lvl w:ilvl="2" w:tplc="7F4C1B7A" w:tentative="1">
      <w:start w:val="1"/>
      <w:numFmt w:val="bullet"/>
      <w:lvlText w:val=""/>
      <w:lvlJc w:val="left"/>
      <w:pPr>
        <w:ind w:left="2160" w:hanging="360"/>
      </w:pPr>
      <w:rPr>
        <w:rFonts w:ascii="Wingdings" w:hAnsi="Wingdings" w:hint="default"/>
      </w:rPr>
    </w:lvl>
    <w:lvl w:ilvl="3" w:tplc="5A468BEE" w:tentative="1">
      <w:start w:val="1"/>
      <w:numFmt w:val="bullet"/>
      <w:lvlText w:val=""/>
      <w:lvlJc w:val="left"/>
      <w:pPr>
        <w:ind w:left="2880" w:hanging="360"/>
      </w:pPr>
      <w:rPr>
        <w:rFonts w:ascii="Symbol" w:hAnsi="Symbol" w:hint="default"/>
      </w:rPr>
    </w:lvl>
    <w:lvl w:ilvl="4" w:tplc="8E7CD74E" w:tentative="1">
      <w:start w:val="1"/>
      <w:numFmt w:val="bullet"/>
      <w:lvlText w:val="o"/>
      <w:lvlJc w:val="left"/>
      <w:pPr>
        <w:ind w:left="3600" w:hanging="360"/>
      </w:pPr>
      <w:rPr>
        <w:rFonts w:ascii="Courier New" w:hAnsi="Courier New" w:cs="Courier New" w:hint="default"/>
      </w:rPr>
    </w:lvl>
    <w:lvl w:ilvl="5" w:tplc="74A8D90A" w:tentative="1">
      <w:start w:val="1"/>
      <w:numFmt w:val="bullet"/>
      <w:lvlText w:val=""/>
      <w:lvlJc w:val="left"/>
      <w:pPr>
        <w:ind w:left="4320" w:hanging="360"/>
      </w:pPr>
      <w:rPr>
        <w:rFonts w:ascii="Wingdings" w:hAnsi="Wingdings" w:hint="default"/>
      </w:rPr>
    </w:lvl>
    <w:lvl w:ilvl="6" w:tplc="F76ED34C" w:tentative="1">
      <w:start w:val="1"/>
      <w:numFmt w:val="bullet"/>
      <w:lvlText w:val=""/>
      <w:lvlJc w:val="left"/>
      <w:pPr>
        <w:ind w:left="5040" w:hanging="360"/>
      </w:pPr>
      <w:rPr>
        <w:rFonts w:ascii="Symbol" w:hAnsi="Symbol" w:hint="default"/>
      </w:rPr>
    </w:lvl>
    <w:lvl w:ilvl="7" w:tplc="C07E4082" w:tentative="1">
      <w:start w:val="1"/>
      <w:numFmt w:val="bullet"/>
      <w:lvlText w:val="o"/>
      <w:lvlJc w:val="left"/>
      <w:pPr>
        <w:ind w:left="5760" w:hanging="360"/>
      </w:pPr>
      <w:rPr>
        <w:rFonts w:ascii="Courier New" w:hAnsi="Courier New" w:cs="Courier New" w:hint="default"/>
      </w:rPr>
    </w:lvl>
    <w:lvl w:ilvl="8" w:tplc="0E74EDB4" w:tentative="1">
      <w:start w:val="1"/>
      <w:numFmt w:val="bullet"/>
      <w:lvlText w:val=""/>
      <w:lvlJc w:val="left"/>
      <w:pPr>
        <w:ind w:left="6480" w:hanging="360"/>
      </w:pPr>
      <w:rPr>
        <w:rFonts w:ascii="Wingdings" w:hAnsi="Wingdings" w:hint="default"/>
      </w:rPr>
    </w:lvl>
  </w:abstractNum>
  <w:abstractNum w:abstractNumId="16" w15:restartNumberingAfterBreak="0">
    <w:nsid w:val="100075EC"/>
    <w:multiLevelType w:val="hybridMultilevel"/>
    <w:tmpl w:val="77F2F388"/>
    <w:lvl w:ilvl="0" w:tplc="0D42DCEC">
      <w:start w:val="1"/>
      <w:numFmt w:val="bullet"/>
      <w:lvlText w:val="•"/>
      <w:lvlJc w:val="left"/>
      <w:pPr>
        <w:tabs>
          <w:tab w:val="num" w:pos="720"/>
        </w:tabs>
        <w:ind w:left="720" w:hanging="360"/>
      </w:pPr>
      <w:rPr>
        <w:rFonts w:ascii="Arial" w:hAnsi="Arial" w:hint="default"/>
      </w:rPr>
    </w:lvl>
    <w:lvl w:ilvl="1" w:tplc="C62407EC" w:tentative="1">
      <w:start w:val="1"/>
      <w:numFmt w:val="bullet"/>
      <w:lvlText w:val="•"/>
      <w:lvlJc w:val="left"/>
      <w:pPr>
        <w:tabs>
          <w:tab w:val="num" w:pos="1440"/>
        </w:tabs>
        <w:ind w:left="1440" w:hanging="360"/>
      </w:pPr>
      <w:rPr>
        <w:rFonts w:ascii="Arial" w:hAnsi="Arial" w:hint="default"/>
      </w:rPr>
    </w:lvl>
    <w:lvl w:ilvl="2" w:tplc="6DDC14BE" w:tentative="1">
      <w:start w:val="1"/>
      <w:numFmt w:val="bullet"/>
      <w:lvlText w:val="•"/>
      <w:lvlJc w:val="left"/>
      <w:pPr>
        <w:tabs>
          <w:tab w:val="num" w:pos="2160"/>
        </w:tabs>
        <w:ind w:left="2160" w:hanging="360"/>
      </w:pPr>
      <w:rPr>
        <w:rFonts w:ascii="Arial" w:hAnsi="Arial" w:hint="default"/>
      </w:rPr>
    </w:lvl>
    <w:lvl w:ilvl="3" w:tplc="43707100" w:tentative="1">
      <w:start w:val="1"/>
      <w:numFmt w:val="bullet"/>
      <w:lvlText w:val="•"/>
      <w:lvlJc w:val="left"/>
      <w:pPr>
        <w:tabs>
          <w:tab w:val="num" w:pos="2880"/>
        </w:tabs>
        <w:ind w:left="2880" w:hanging="360"/>
      </w:pPr>
      <w:rPr>
        <w:rFonts w:ascii="Arial" w:hAnsi="Arial" w:hint="default"/>
      </w:rPr>
    </w:lvl>
    <w:lvl w:ilvl="4" w:tplc="9AD8F96E" w:tentative="1">
      <w:start w:val="1"/>
      <w:numFmt w:val="bullet"/>
      <w:lvlText w:val="•"/>
      <w:lvlJc w:val="left"/>
      <w:pPr>
        <w:tabs>
          <w:tab w:val="num" w:pos="3600"/>
        </w:tabs>
        <w:ind w:left="3600" w:hanging="360"/>
      </w:pPr>
      <w:rPr>
        <w:rFonts w:ascii="Arial" w:hAnsi="Arial" w:hint="default"/>
      </w:rPr>
    </w:lvl>
    <w:lvl w:ilvl="5" w:tplc="9A2E41C0" w:tentative="1">
      <w:start w:val="1"/>
      <w:numFmt w:val="bullet"/>
      <w:lvlText w:val="•"/>
      <w:lvlJc w:val="left"/>
      <w:pPr>
        <w:tabs>
          <w:tab w:val="num" w:pos="4320"/>
        </w:tabs>
        <w:ind w:left="4320" w:hanging="360"/>
      </w:pPr>
      <w:rPr>
        <w:rFonts w:ascii="Arial" w:hAnsi="Arial" w:hint="default"/>
      </w:rPr>
    </w:lvl>
    <w:lvl w:ilvl="6" w:tplc="D2D82886" w:tentative="1">
      <w:start w:val="1"/>
      <w:numFmt w:val="bullet"/>
      <w:lvlText w:val="•"/>
      <w:lvlJc w:val="left"/>
      <w:pPr>
        <w:tabs>
          <w:tab w:val="num" w:pos="5040"/>
        </w:tabs>
        <w:ind w:left="5040" w:hanging="360"/>
      </w:pPr>
      <w:rPr>
        <w:rFonts w:ascii="Arial" w:hAnsi="Arial" w:hint="default"/>
      </w:rPr>
    </w:lvl>
    <w:lvl w:ilvl="7" w:tplc="F9FA7EB4" w:tentative="1">
      <w:start w:val="1"/>
      <w:numFmt w:val="bullet"/>
      <w:lvlText w:val="•"/>
      <w:lvlJc w:val="left"/>
      <w:pPr>
        <w:tabs>
          <w:tab w:val="num" w:pos="5760"/>
        </w:tabs>
        <w:ind w:left="5760" w:hanging="360"/>
      </w:pPr>
      <w:rPr>
        <w:rFonts w:ascii="Arial" w:hAnsi="Arial" w:hint="default"/>
      </w:rPr>
    </w:lvl>
    <w:lvl w:ilvl="8" w:tplc="22289D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3C367C"/>
    <w:multiLevelType w:val="hybridMultilevel"/>
    <w:tmpl w:val="CB3EA6AE"/>
    <w:lvl w:ilvl="0" w:tplc="FF646A8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D770563"/>
    <w:multiLevelType w:val="hybridMultilevel"/>
    <w:tmpl w:val="E5AA4F82"/>
    <w:lvl w:ilvl="0" w:tplc="BFBE57F6">
      <w:start w:val="1"/>
      <w:numFmt w:val="bullet"/>
      <w:pStyle w:val="Level3"/>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6751DAA"/>
    <w:multiLevelType w:val="multilevel"/>
    <w:tmpl w:val="B4A0DA0C"/>
    <w:styleLink w:val="Listeactuelle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3961AA"/>
    <w:multiLevelType w:val="multilevel"/>
    <w:tmpl w:val="48543E52"/>
    <w:styleLink w:val="Listeactuelle7"/>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2A0F0D"/>
    <w:multiLevelType w:val="hybridMultilevel"/>
    <w:tmpl w:val="32C89158"/>
    <w:lvl w:ilvl="0" w:tplc="F072EE96">
      <w:start w:val="1"/>
      <w:numFmt w:val="bullet"/>
      <w:lvlText w:val="˗"/>
      <w:lvlJc w:val="left"/>
      <w:pPr>
        <w:tabs>
          <w:tab w:val="num" w:pos="705"/>
        </w:tabs>
        <w:ind w:left="705" w:hanging="705"/>
      </w:pPr>
      <w:rPr>
        <w:rFonts w:ascii="Arial" w:hAnsi="Arial" w:hint="default"/>
        <w:kern w:val="15"/>
        <w:sz w:val="30"/>
      </w:rPr>
    </w:lvl>
    <w:lvl w:ilvl="1" w:tplc="67A6B572" w:tentative="1">
      <w:start w:val="1"/>
      <w:numFmt w:val="bullet"/>
      <w:lvlText w:val="o"/>
      <w:lvlJc w:val="left"/>
      <w:pPr>
        <w:tabs>
          <w:tab w:val="num" w:pos="735"/>
        </w:tabs>
        <w:ind w:left="735" w:hanging="360"/>
      </w:pPr>
      <w:rPr>
        <w:rFonts w:ascii="Courier New" w:hAnsi="Courier New" w:cs="Courier New" w:hint="default"/>
      </w:rPr>
    </w:lvl>
    <w:lvl w:ilvl="2" w:tplc="5FC0CC60" w:tentative="1">
      <w:start w:val="1"/>
      <w:numFmt w:val="bullet"/>
      <w:lvlText w:val=""/>
      <w:lvlJc w:val="left"/>
      <w:pPr>
        <w:tabs>
          <w:tab w:val="num" w:pos="1455"/>
        </w:tabs>
        <w:ind w:left="1455" w:hanging="360"/>
      </w:pPr>
      <w:rPr>
        <w:rFonts w:ascii="Wingdings" w:hAnsi="Wingdings" w:hint="default"/>
      </w:rPr>
    </w:lvl>
    <w:lvl w:ilvl="3" w:tplc="1DACD884" w:tentative="1">
      <w:start w:val="1"/>
      <w:numFmt w:val="bullet"/>
      <w:lvlText w:val=""/>
      <w:lvlJc w:val="left"/>
      <w:pPr>
        <w:tabs>
          <w:tab w:val="num" w:pos="2175"/>
        </w:tabs>
        <w:ind w:left="2175" w:hanging="360"/>
      </w:pPr>
      <w:rPr>
        <w:rFonts w:ascii="Symbol" w:hAnsi="Symbol" w:hint="default"/>
      </w:rPr>
    </w:lvl>
    <w:lvl w:ilvl="4" w:tplc="F73C8002" w:tentative="1">
      <w:start w:val="1"/>
      <w:numFmt w:val="bullet"/>
      <w:lvlText w:val="o"/>
      <w:lvlJc w:val="left"/>
      <w:pPr>
        <w:tabs>
          <w:tab w:val="num" w:pos="2895"/>
        </w:tabs>
        <w:ind w:left="2895" w:hanging="360"/>
      </w:pPr>
      <w:rPr>
        <w:rFonts w:ascii="Courier New" w:hAnsi="Courier New" w:cs="Courier New" w:hint="default"/>
      </w:rPr>
    </w:lvl>
    <w:lvl w:ilvl="5" w:tplc="3D9C051C" w:tentative="1">
      <w:start w:val="1"/>
      <w:numFmt w:val="bullet"/>
      <w:lvlText w:val=""/>
      <w:lvlJc w:val="left"/>
      <w:pPr>
        <w:tabs>
          <w:tab w:val="num" w:pos="3615"/>
        </w:tabs>
        <w:ind w:left="3615" w:hanging="360"/>
      </w:pPr>
      <w:rPr>
        <w:rFonts w:ascii="Wingdings" w:hAnsi="Wingdings" w:hint="default"/>
      </w:rPr>
    </w:lvl>
    <w:lvl w:ilvl="6" w:tplc="590EF5D6" w:tentative="1">
      <w:start w:val="1"/>
      <w:numFmt w:val="bullet"/>
      <w:lvlText w:val=""/>
      <w:lvlJc w:val="left"/>
      <w:pPr>
        <w:tabs>
          <w:tab w:val="num" w:pos="4335"/>
        </w:tabs>
        <w:ind w:left="4335" w:hanging="360"/>
      </w:pPr>
      <w:rPr>
        <w:rFonts w:ascii="Symbol" w:hAnsi="Symbol" w:hint="default"/>
      </w:rPr>
    </w:lvl>
    <w:lvl w:ilvl="7" w:tplc="DCAE8B9C" w:tentative="1">
      <w:start w:val="1"/>
      <w:numFmt w:val="bullet"/>
      <w:lvlText w:val="o"/>
      <w:lvlJc w:val="left"/>
      <w:pPr>
        <w:tabs>
          <w:tab w:val="num" w:pos="5055"/>
        </w:tabs>
        <w:ind w:left="5055" w:hanging="360"/>
      </w:pPr>
      <w:rPr>
        <w:rFonts w:ascii="Courier New" w:hAnsi="Courier New" w:cs="Courier New" w:hint="default"/>
      </w:rPr>
    </w:lvl>
    <w:lvl w:ilvl="8" w:tplc="8BB29108" w:tentative="1">
      <w:start w:val="1"/>
      <w:numFmt w:val="bullet"/>
      <w:lvlText w:val=""/>
      <w:lvlJc w:val="left"/>
      <w:pPr>
        <w:tabs>
          <w:tab w:val="num" w:pos="5775"/>
        </w:tabs>
        <w:ind w:left="5775" w:hanging="360"/>
      </w:pPr>
      <w:rPr>
        <w:rFonts w:ascii="Wingdings" w:hAnsi="Wingdings" w:hint="default"/>
      </w:rPr>
    </w:lvl>
  </w:abstractNum>
  <w:abstractNum w:abstractNumId="22" w15:restartNumberingAfterBreak="0">
    <w:nsid w:val="4BDF00D8"/>
    <w:multiLevelType w:val="multilevel"/>
    <w:tmpl w:val="88023BE4"/>
    <w:styleLink w:val="Listeactuelle6"/>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467201"/>
    <w:multiLevelType w:val="hybridMultilevel"/>
    <w:tmpl w:val="2D4AD810"/>
    <w:lvl w:ilvl="0" w:tplc="94E82B64">
      <w:start w:val="1"/>
      <w:numFmt w:val="bullet"/>
      <w:pStyle w:val="Level2"/>
      <w:lvlText w:val=""/>
      <w:lvlJc w:val="left"/>
      <w:pPr>
        <w:ind w:left="661" w:hanging="360"/>
      </w:pPr>
      <w:rPr>
        <w:rFonts w:ascii="Wingdings" w:hAnsi="Wingdings" w:hint="default"/>
        <w:kern w:val="15"/>
        <w:sz w:val="3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914206C"/>
    <w:multiLevelType w:val="multilevel"/>
    <w:tmpl w:val="69BCBB36"/>
    <w:styleLink w:val="Listeactuelle8"/>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973A24"/>
    <w:multiLevelType w:val="multilevel"/>
    <w:tmpl w:val="BEB4A95A"/>
    <w:styleLink w:val="Listeactuell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605A1A"/>
    <w:multiLevelType w:val="hybridMultilevel"/>
    <w:tmpl w:val="9E98A83E"/>
    <w:lvl w:ilvl="0" w:tplc="45924146">
      <w:start w:val="1"/>
      <w:numFmt w:val="bullet"/>
      <w:lvlText w:val="•"/>
      <w:lvlJc w:val="left"/>
      <w:pPr>
        <w:ind w:left="720" w:hanging="360"/>
      </w:pPr>
      <w:rPr>
        <w:rFonts w:ascii="Arial" w:hAnsi="Arial" w:hint="default"/>
      </w:rPr>
    </w:lvl>
    <w:lvl w:ilvl="1" w:tplc="8F868444" w:tentative="1">
      <w:start w:val="1"/>
      <w:numFmt w:val="bullet"/>
      <w:lvlText w:val="o"/>
      <w:lvlJc w:val="left"/>
      <w:pPr>
        <w:ind w:left="1440" w:hanging="360"/>
      </w:pPr>
      <w:rPr>
        <w:rFonts w:ascii="Courier New" w:hAnsi="Courier New" w:cs="Courier New" w:hint="default"/>
      </w:rPr>
    </w:lvl>
    <w:lvl w:ilvl="2" w:tplc="B7027940" w:tentative="1">
      <w:start w:val="1"/>
      <w:numFmt w:val="bullet"/>
      <w:lvlText w:val=""/>
      <w:lvlJc w:val="left"/>
      <w:pPr>
        <w:ind w:left="2160" w:hanging="360"/>
      </w:pPr>
      <w:rPr>
        <w:rFonts w:ascii="Wingdings" w:hAnsi="Wingdings" w:hint="default"/>
      </w:rPr>
    </w:lvl>
    <w:lvl w:ilvl="3" w:tplc="235E48C8" w:tentative="1">
      <w:start w:val="1"/>
      <w:numFmt w:val="bullet"/>
      <w:lvlText w:val=""/>
      <w:lvlJc w:val="left"/>
      <w:pPr>
        <w:ind w:left="2880" w:hanging="360"/>
      </w:pPr>
      <w:rPr>
        <w:rFonts w:ascii="Symbol" w:hAnsi="Symbol" w:hint="default"/>
      </w:rPr>
    </w:lvl>
    <w:lvl w:ilvl="4" w:tplc="A488789A" w:tentative="1">
      <w:start w:val="1"/>
      <w:numFmt w:val="bullet"/>
      <w:lvlText w:val="o"/>
      <w:lvlJc w:val="left"/>
      <w:pPr>
        <w:ind w:left="3600" w:hanging="360"/>
      </w:pPr>
      <w:rPr>
        <w:rFonts w:ascii="Courier New" w:hAnsi="Courier New" w:cs="Courier New" w:hint="default"/>
      </w:rPr>
    </w:lvl>
    <w:lvl w:ilvl="5" w:tplc="194CD4EC" w:tentative="1">
      <w:start w:val="1"/>
      <w:numFmt w:val="bullet"/>
      <w:lvlText w:val=""/>
      <w:lvlJc w:val="left"/>
      <w:pPr>
        <w:ind w:left="4320" w:hanging="360"/>
      </w:pPr>
      <w:rPr>
        <w:rFonts w:ascii="Wingdings" w:hAnsi="Wingdings" w:hint="default"/>
      </w:rPr>
    </w:lvl>
    <w:lvl w:ilvl="6" w:tplc="026C3BE0" w:tentative="1">
      <w:start w:val="1"/>
      <w:numFmt w:val="bullet"/>
      <w:lvlText w:val=""/>
      <w:lvlJc w:val="left"/>
      <w:pPr>
        <w:ind w:left="5040" w:hanging="360"/>
      </w:pPr>
      <w:rPr>
        <w:rFonts w:ascii="Symbol" w:hAnsi="Symbol" w:hint="default"/>
      </w:rPr>
    </w:lvl>
    <w:lvl w:ilvl="7" w:tplc="770C7E9E" w:tentative="1">
      <w:start w:val="1"/>
      <w:numFmt w:val="bullet"/>
      <w:lvlText w:val="o"/>
      <w:lvlJc w:val="left"/>
      <w:pPr>
        <w:ind w:left="5760" w:hanging="360"/>
      </w:pPr>
      <w:rPr>
        <w:rFonts w:ascii="Courier New" w:hAnsi="Courier New" w:cs="Courier New" w:hint="default"/>
      </w:rPr>
    </w:lvl>
    <w:lvl w:ilvl="8" w:tplc="06C4EBB0" w:tentative="1">
      <w:start w:val="1"/>
      <w:numFmt w:val="bullet"/>
      <w:lvlText w:val=""/>
      <w:lvlJc w:val="left"/>
      <w:pPr>
        <w:ind w:left="6480" w:hanging="360"/>
      </w:pPr>
      <w:rPr>
        <w:rFonts w:ascii="Wingdings" w:hAnsi="Wingdings" w:hint="default"/>
      </w:rPr>
    </w:lvl>
  </w:abstractNum>
  <w:abstractNum w:abstractNumId="27" w15:restartNumberingAfterBreak="0">
    <w:nsid w:val="63754EBF"/>
    <w:multiLevelType w:val="hybridMultilevel"/>
    <w:tmpl w:val="62523FA6"/>
    <w:lvl w:ilvl="0" w:tplc="F072EE96">
      <w:start w:val="1"/>
      <w:numFmt w:val="bullet"/>
      <w:lvlText w:val="˗"/>
      <w:lvlJc w:val="left"/>
      <w:pPr>
        <w:tabs>
          <w:tab w:val="num" w:pos="705"/>
        </w:tabs>
        <w:ind w:left="705" w:hanging="705"/>
      </w:pPr>
      <w:rPr>
        <w:rFonts w:ascii="Arial" w:hAnsi="Arial" w:hint="default"/>
        <w:kern w:val="15"/>
        <w:sz w:val="30"/>
      </w:rPr>
    </w:lvl>
    <w:lvl w:ilvl="1" w:tplc="022E0172" w:tentative="1">
      <w:start w:val="1"/>
      <w:numFmt w:val="bullet"/>
      <w:lvlText w:val="o"/>
      <w:lvlJc w:val="left"/>
      <w:pPr>
        <w:tabs>
          <w:tab w:val="num" w:pos="735"/>
        </w:tabs>
        <w:ind w:left="735" w:hanging="360"/>
      </w:pPr>
      <w:rPr>
        <w:rFonts w:ascii="Courier New" w:hAnsi="Courier New" w:cs="Courier New" w:hint="default"/>
      </w:rPr>
    </w:lvl>
    <w:lvl w:ilvl="2" w:tplc="C1741094" w:tentative="1">
      <w:start w:val="1"/>
      <w:numFmt w:val="bullet"/>
      <w:lvlText w:val=""/>
      <w:lvlJc w:val="left"/>
      <w:pPr>
        <w:tabs>
          <w:tab w:val="num" w:pos="1455"/>
        </w:tabs>
        <w:ind w:left="1455" w:hanging="360"/>
      </w:pPr>
      <w:rPr>
        <w:rFonts w:ascii="Wingdings" w:hAnsi="Wingdings" w:hint="default"/>
      </w:rPr>
    </w:lvl>
    <w:lvl w:ilvl="3" w:tplc="61FA1EA2" w:tentative="1">
      <w:start w:val="1"/>
      <w:numFmt w:val="bullet"/>
      <w:lvlText w:val=""/>
      <w:lvlJc w:val="left"/>
      <w:pPr>
        <w:tabs>
          <w:tab w:val="num" w:pos="2175"/>
        </w:tabs>
        <w:ind w:left="2175" w:hanging="360"/>
      </w:pPr>
      <w:rPr>
        <w:rFonts w:ascii="Symbol" w:hAnsi="Symbol" w:hint="default"/>
      </w:rPr>
    </w:lvl>
    <w:lvl w:ilvl="4" w:tplc="91305A26" w:tentative="1">
      <w:start w:val="1"/>
      <w:numFmt w:val="bullet"/>
      <w:lvlText w:val="o"/>
      <w:lvlJc w:val="left"/>
      <w:pPr>
        <w:tabs>
          <w:tab w:val="num" w:pos="2895"/>
        </w:tabs>
        <w:ind w:left="2895" w:hanging="360"/>
      </w:pPr>
      <w:rPr>
        <w:rFonts w:ascii="Courier New" w:hAnsi="Courier New" w:cs="Courier New" w:hint="default"/>
      </w:rPr>
    </w:lvl>
    <w:lvl w:ilvl="5" w:tplc="B54461A6" w:tentative="1">
      <w:start w:val="1"/>
      <w:numFmt w:val="bullet"/>
      <w:lvlText w:val=""/>
      <w:lvlJc w:val="left"/>
      <w:pPr>
        <w:tabs>
          <w:tab w:val="num" w:pos="3615"/>
        </w:tabs>
        <w:ind w:left="3615" w:hanging="360"/>
      </w:pPr>
      <w:rPr>
        <w:rFonts w:ascii="Wingdings" w:hAnsi="Wingdings" w:hint="default"/>
      </w:rPr>
    </w:lvl>
    <w:lvl w:ilvl="6" w:tplc="BCF6B364" w:tentative="1">
      <w:start w:val="1"/>
      <w:numFmt w:val="bullet"/>
      <w:lvlText w:val=""/>
      <w:lvlJc w:val="left"/>
      <w:pPr>
        <w:tabs>
          <w:tab w:val="num" w:pos="4335"/>
        </w:tabs>
        <w:ind w:left="4335" w:hanging="360"/>
      </w:pPr>
      <w:rPr>
        <w:rFonts w:ascii="Symbol" w:hAnsi="Symbol" w:hint="default"/>
      </w:rPr>
    </w:lvl>
    <w:lvl w:ilvl="7" w:tplc="8A2658F2" w:tentative="1">
      <w:start w:val="1"/>
      <w:numFmt w:val="bullet"/>
      <w:lvlText w:val="o"/>
      <w:lvlJc w:val="left"/>
      <w:pPr>
        <w:tabs>
          <w:tab w:val="num" w:pos="5055"/>
        </w:tabs>
        <w:ind w:left="5055" w:hanging="360"/>
      </w:pPr>
      <w:rPr>
        <w:rFonts w:ascii="Courier New" w:hAnsi="Courier New" w:cs="Courier New" w:hint="default"/>
      </w:rPr>
    </w:lvl>
    <w:lvl w:ilvl="8" w:tplc="B3507D3C" w:tentative="1">
      <w:start w:val="1"/>
      <w:numFmt w:val="bullet"/>
      <w:lvlText w:val=""/>
      <w:lvlJc w:val="left"/>
      <w:pPr>
        <w:tabs>
          <w:tab w:val="num" w:pos="5775"/>
        </w:tabs>
        <w:ind w:left="5775" w:hanging="360"/>
      </w:pPr>
      <w:rPr>
        <w:rFonts w:ascii="Wingdings" w:hAnsi="Wingdings" w:hint="default"/>
      </w:rPr>
    </w:lvl>
  </w:abstractNum>
  <w:abstractNum w:abstractNumId="28" w15:restartNumberingAfterBreak="0">
    <w:nsid w:val="63A74F2F"/>
    <w:multiLevelType w:val="multilevel"/>
    <w:tmpl w:val="065C4932"/>
    <w:styleLink w:val="Listeactuelle5"/>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360EDB"/>
    <w:multiLevelType w:val="hybridMultilevel"/>
    <w:tmpl w:val="2C7E6A30"/>
    <w:lvl w:ilvl="0" w:tplc="7DF6E58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D39666D"/>
    <w:multiLevelType w:val="hybridMultilevel"/>
    <w:tmpl w:val="914A504C"/>
    <w:lvl w:ilvl="0" w:tplc="E3CCA972">
      <w:start w:val="1"/>
      <w:numFmt w:val="bullet"/>
      <w:pStyle w:val="Level1"/>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C815D3"/>
    <w:multiLevelType w:val="hybridMultilevel"/>
    <w:tmpl w:val="C330888A"/>
    <w:lvl w:ilvl="0" w:tplc="285E2904">
      <w:start w:val="1"/>
      <w:numFmt w:val="bullet"/>
      <w:lvlText w:val=""/>
      <w:lvlJc w:val="left"/>
      <w:pPr>
        <w:ind w:left="454"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615BEE"/>
    <w:multiLevelType w:val="hybridMultilevel"/>
    <w:tmpl w:val="206C3B66"/>
    <w:lvl w:ilvl="0" w:tplc="10CA7ADA">
      <w:start w:val="1"/>
      <w:numFmt w:val="bullet"/>
      <w:lvlText w:val="•"/>
      <w:lvlJc w:val="left"/>
      <w:pPr>
        <w:tabs>
          <w:tab w:val="num" w:pos="720"/>
        </w:tabs>
        <w:ind w:left="720" w:hanging="360"/>
      </w:pPr>
      <w:rPr>
        <w:rFonts w:ascii="Arial" w:hAnsi="Arial" w:hint="default"/>
      </w:rPr>
    </w:lvl>
    <w:lvl w:ilvl="1" w:tplc="840416FA" w:tentative="1">
      <w:start w:val="1"/>
      <w:numFmt w:val="bullet"/>
      <w:lvlText w:val="•"/>
      <w:lvlJc w:val="left"/>
      <w:pPr>
        <w:tabs>
          <w:tab w:val="num" w:pos="1440"/>
        </w:tabs>
        <w:ind w:left="1440" w:hanging="360"/>
      </w:pPr>
      <w:rPr>
        <w:rFonts w:ascii="Arial" w:hAnsi="Arial" w:hint="default"/>
      </w:rPr>
    </w:lvl>
    <w:lvl w:ilvl="2" w:tplc="C7E2D4D4" w:tentative="1">
      <w:start w:val="1"/>
      <w:numFmt w:val="bullet"/>
      <w:lvlText w:val="•"/>
      <w:lvlJc w:val="left"/>
      <w:pPr>
        <w:tabs>
          <w:tab w:val="num" w:pos="2160"/>
        </w:tabs>
        <w:ind w:left="2160" w:hanging="360"/>
      </w:pPr>
      <w:rPr>
        <w:rFonts w:ascii="Arial" w:hAnsi="Arial" w:hint="default"/>
      </w:rPr>
    </w:lvl>
    <w:lvl w:ilvl="3" w:tplc="51C09C22" w:tentative="1">
      <w:start w:val="1"/>
      <w:numFmt w:val="bullet"/>
      <w:lvlText w:val="•"/>
      <w:lvlJc w:val="left"/>
      <w:pPr>
        <w:tabs>
          <w:tab w:val="num" w:pos="2880"/>
        </w:tabs>
        <w:ind w:left="2880" w:hanging="360"/>
      </w:pPr>
      <w:rPr>
        <w:rFonts w:ascii="Arial" w:hAnsi="Arial" w:hint="default"/>
      </w:rPr>
    </w:lvl>
    <w:lvl w:ilvl="4" w:tplc="3296341A" w:tentative="1">
      <w:start w:val="1"/>
      <w:numFmt w:val="bullet"/>
      <w:lvlText w:val="•"/>
      <w:lvlJc w:val="left"/>
      <w:pPr>
        <w:tabs>
          <w:tab w:val="num" w:pos="3600"/>
        </w:tabs>
        <w:ind w:left="3600" w:hanging="360"/>
      </w:pPr>
      <w:rPr>
        <w:rFonts w:ascii="Arial" w:hAnsi="Arial" w:hint="default"/>
      </w:rPr>
    </w:lvl>
    <w:lvl w:ilvl="5" w:tplc="5B729934" w:tentative="1">
      <w:start w:val="1"/>
      <w:numFmt w:val="bullet"/>
      <w:lvlText w:val="•"/>
      <w:lvlJc w:val="left"/>
      <w:pPr>
        <w:tabs>
          <w:tab w:val="num" w:pos="4320"/>
        </w:tabs>
        <w:ind w:left="4320" w:hanging="360"/>
      </w:pPr>
      <w:rPr>
        <w:rFonts w:ascii="Arial" w:hAnsi="Arial" w:hint="default"/>
      </w:rPr>
    </w:lvl>
    <w:lvl w:ilvl="6" w:tplc="DE76F23C" w:tentative="1">
      <w:start w:val="1"/>
      <w:numFmt w:val="bullet"/>
      <w:lvlText w:val="•"/>
      <w:lvlJc w:val="left"/>
      <w:pPr>
        <w:tabs>
          <w:tab w:val="num" w:pos="5040"/>
        </w:tabs>
        <w:ind w:left="5040" w:hanging="360"/>
      </w:pPr>
      <w:rPr>
        <w:rFonts w:ascii="Arial" w:hAnsi="Arial" w:hint="default"/>
      </w:rPr>
    </w:lvl>
    <w:lvl w:ilvl="7" w:tplc="841A3E2E" w:tentative="1">
      <w:start w:val="1"/>
      <w:numFmt w:val="bullet"/>
      <w:lvlText w:val="•"/>
      <w:lvlJc w:val="left"/>
      <w:pPr>
        <w:tabs>
          <w:tab w:val="num" w:pos="5760"/>
        </w:tabs>
        <w:ind w:left="5760" w:hanging="360"/>
      </w:pPr>
      <w:rPr>
        <w:rFonts w:ascii="Arial" w:hAnsi="Arial" w:hint="default"/>
      </w:rPr>
    </w:lvl>
    <w:lvl w:ilvl="8" w:tplc="F4AE74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751CD6"/>
    <w:multiLevelType w:val="hybridMultilevel"/>
    <w:tmpl w:val="CFFA1EDE"/>
    <w:lvl w:ilvl="0" w:tplc="CB40EF6E">
      <w:start w:val="1"/>
      <w:numFmt w:val="bullet"/>
      <w:lvlText w:val=""/>
      <w:lvlJc w:val="left"/>
      <w:pPr>
        <w:ind w:left="720" w:hanging="5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BC1BBF"/>
    <w:multiLevelType w:val="multilevel"/>
    <w:tmpl w:val="6B806C8C"/>
    <w:styleLink w:val="Listeactuelle9"/>
    <w:lvl w:ilvl="0">
      <w:start w:val="1"/>
      <w:numFmt w:val="bullet"/>
      <w:lvlText w:val=""/>
      <w:lvlJc w:val="left"/>
      <w:pPr>
        <w:ind w:left="661" w:hanging="360"/>
      </w:pPr>
      <w:rPr>
        <w:rFonts w:ascii="Wingdings" w:hAnsi="Wingdings" w:hint="default"/>
        <w:kern w:val="15"/>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7"/>
  </w:num>
  <w:num w:numId="12">
    <w:abstractNumId w:val="33"/>
  </w:num>
  <w:num w:numId="13">
    <w:abstractNumId w:val="31"/>
  </w:num>
  <w:num w:numId="14">
    <w:abstractNumId w:val="30"/>
  </w:num>
  <w:num w:numId="15">
    <w:abstractNumId w:val="30"/>
    <w:lvlOverride w:ilvl="0">
      <w:startOverride w:val="1"/>
    </w:lvlOverride>
  </w:num>
  <w:num w:numId="16">
    <w:abstractNumId w:val="10"/>
  </w:num>
  <w:num w:numId="17">
    <w:abstractNumId w:val="23"/>
  </w:num>
  <w:num w:numId="18">
    <w:abstractNumId w:val="18"/>
  </w:num>
  <w:num w:numId="19">
    <w:abstractNumId w:val="19"/>
  </w:num>
  <w:num w:numId="20">
    <w:abstractNumId w:val="14"/>
  </w:num>
  <w:num w:numId="21">
    <w:abstractNumId w:val="29"/>
  </w:num>
  <w:num w:numId="22">
    <w:abstractNumId w:val="25"/>
  </w:num>
  <w:num w:numId="23">
    <w:abstractNumId w:val="28"/>
  </w:num>
  <w:num w:numId="24">
    <w:abstractNumId w:val="22"/>
  </w:num>
  <w:num w:numId="25">
    <w:abstractNumId w:val="20"/>
  </w:num>
  <w:num w:numId="26">
    <w:abstractNumId w:val="24"/>
  </w:num>
  <w:num w:numId="27">
    <w:abstractNumId w:val="23"/>
    <w:lvlOverride w:ilvl="0">
      <w:startOverride w:val="1"/>
    </w:lvlOverride>
  </w:num>
  <w:num w:numId="28">
    <w:abstractNumId w:val="34"/>
  </w:num>
  <w:num w:numId="29">
    <w:abstractNumId w:val="27"/>
  </w:num>
  <w:num w:numId="30">
    <w:abstractNumId w:val="21"/>
  </w:num>
  <w:num w:numId="31">
    <w:abstractNumId w:val="12"/>
  </w:num>
  <w:num w:numId="32">
    <w:abstractNumId w:val="16"/>
  </w:num>
  <w:num w:numId="33">
    <w:abstractNumId w:val="13"/>
  </w:num>
  <w:num w:numId="34">
    <w:abstractNumId w:val="32"/>
  </w:num>
  <w:num w:numId="35">
    <w:abstractNumId w:val="11"/>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E9"/>
    <w:rsid w:val="00012EAE"/>
    <w:rsid w:val="00023A8A"/>
    <w:rsid w:val="00052112"/>
    <w:rsid w:val="00053A39"/>
    <w:rsid w:val="00055E74"/>
    <w:rsid w:val="000628F5"/>
    <w:rsid w:val="00071974"/>
    <w:rsid w:val="000746CA"/>
    <w:rsid w:val="000D0BAA"/>
    <w:rsid w:val="00112DF9"/>
    <w:rsid w:val="00112EFB"/>
    <w:rsid w:val="00133C5F"/>
    <w:rsid w:val="00152196"/>
    <w:rsid w:val="00163AD7"/>
    <w:rsid w:val="00170049"/>
    <w:rsid w:val="00172820"/>
    <w:rsid w:val="00174705"/>
    <w:rsid w:val="00187F31"/>
    <w:rsid w:val="001C21CA"/>
    <w:rsid w:val="001C31DB"/>
    <w:rsid w:val="001D45F9"/>
    <w:rsid w:val="001F3D79"/>
    <w:rsid w:val="001F67BF"/>
    <w:rsid w:val="002415A5"/>
    <w:rsid w:val="00290797"/>
    <w:rsid w:val="002B086E"/>
    <w:rsid w:val="002B56B1"/>
    <w:rsid w:val="002C2BDC"/>
    <w:rsid w:val="002E4CDF"/>
    <w:rsid w:val="002F4EA6"/>
    <w:rsid w:val="002F62E8"/>
    <w:rsid w:val="002F6A1F"/>
    <w:rsid w:val="00323BBF"/>
    <w:rsid w:val="00324C62"/>
    <w:rsid w:val="00331805"/>
    <w:rsid w:val="00355FE9"/>
    <w:rsid w:val="00357FED"/>
    <w:rsid w:val="00370DFE"/>
    <w:rsid w:val="0037176E"/>
    <w:rsid w:val="003C5FAC"/>
    <w:rsid w:val="003E230C"/>
    <w:rsid w:val="003E731E"/>
    <w:rsid w:val="0040224D"/>
    <w:rsid w:val="00405D70"/>
    <w:rsid w:val="00422124"/>
    <w:rsid w:val="00433A37"/>
    <w:rsid w:val="00434F68"/>
    <w:rsid w:val="00435C53"/>
    <w:rsid w:val="00443B5D"/>
    <w:rsid w:val="0045711D"/>
    <w:rsid w:val="00471C92"/>
    <w:rsid w:val="00494943"/>
    <w:rsid w:val="00495F5B"/>
    <w:rsid w:val="00496E33"/>
    <w:rsid w:val="004C74EE"/>
    <w:rsid w:val="004D1A75"/>
    <w:rsid w:val="004D1CD9"/>
    <w:rsid w:val="004D4172"/>
    <w:rsid w:val="004E5EC3"/>
    <w:rsid w:val="004F28BA"/>
    <w:rsid w:val="004F30C1"/>
    <w:rsid w:val="00501236"/>
    <w:rsid w:val="00501639"/>
    <w:rsid w:val="0051216A"/>
    <w:rsid w:val="0051610D"/>
    <w:rsid w:val="0052416D"/>
    <w:rsid w:val="00537AA6"/>
    <w:rsid w:val="00560098"/>
    <w:rsid w:val="00583BCF"/>
    <w:rsid w:val="005C66E0"/>
    <w:rsid w:val="005D6E93"/>
    <w:rsid w:val="005E7F54"/>
    <w:rsid w:val="005F216D"/>
    <w:rsid w:val="00606896"/>
    <w:rsid w:val="00615C55"/>
    <w:rsid w:val="00620446"/>
    <w:rsid w:val="006221B3"/>
    <w:rsid w:val="006275C7"/>
    <w:rsid w:val="00637A17"/>
    <w:rsid w:val="00643B2B"/>
    <w:rsid w:val="00647388"/>
    <w:rsid w:val="00661532"/>
    <w:rsid w:val="00673C52"/>
    <w:rsid w:val="00676962"/>
    <w:rsid w:val="006772C0"/>
    <w:rsid w:val="006A0EDC"/>
    <w:rsid w:val="006A1532"/>
    <w:rsid w:val="006B2BD9"/>
    <w:rsid w:val="006B7A90"/>
    <w:rsid w:val="006E0222"/>
    <w:rsid w:val="00711C06"/>
    <w:rsid w:val="00747DF5"/>
    <w:rsid w:val="00762DDA"/>
    <w:rsid w:val="007B24E1"/>
    <w:rsid w:val="007C65E7"/>
    <w:rsid w:val="007D6077"/>
    <w:rsid w:val="007E0543"/>
    <w:rsid w:val="007E4A43"/>
    <w:rsid w:val="007E7777"/>
    <w:rsid w:val="007F5E98"/>
    <w:rsid w:val="008136D6"/>
    <w:rsid w:val="00823FE9"/>
    <w:rsid w:val="00840A5D"/>
    <w:rsid w:val="008424EE"/>
    <w:rsid w:val="00894925"/>
    <w:rsid w:val="00897CF5"/>
    <w:rsid w:val="008A4F31"/>
    <w:rsid w:val="008B1082"/>
    <w:rsid w:val="008D3368"/>
    <w:rsid w:val="009124EF"/>
    <w:rsid w:val="00922C57"/>
    <w:rsid w:val="00927AE2"/>
    <w:rsid w:val="00937AAF"/>
    <w:rsid w:val="00947944"/>
    <w:rsid w:val="00971352"/>
    <w:rsid w:val="00984704"/>
    <w:rsid w:val="00990CC8"/>
    <w:rsid w:val="00994061"/>
    <w:rsid w:val="009A625B"/>
    <w:rsid w:val="009C4AC6"/>
    <w:rsid w:val="009C6370"/>
    <w:rsid w:val="009C702E"/>
    <w:rsid w:val="009D2A81"/>
    <w:rsid w:val="009E2F28"/>
    <w:rsid w:val="009E4351"/>
    <w:rsid w:val="009F6C31"/>
    <w:rsid w:val="00A06D60"/>
    <w:rsid w:val="00A13DE3"/>
    <w:rsid w:val="00A24B13"/>
    <w:rsid w:val="00A329E4"/>
    <w:rsid w:val="00A37EA4"/>
    <w:rsid w:val="00A43546"/>
    <w:rsid w:val="00A45A89"/>
    <w:rsid w:val="00A45CE1"/>
    <w:rsid w:val="00A573C2"/>
    <w:rsid w:val="00A643AA"/>
    <w:rsid w:val="00A94146"/>
    <w:rsid w:val="00AA0560"/>
    <w:rsid w:val="00AB470F"/>
    <w:rsid w:val="00AC317A"/>
    <w:rsid w:val="00AE1120"/>
    <w:rsid w:val="00AF405A"/>
    <w:rsid w:val="00B0724C"/>
    <w:rsid w:val="00B1635A"/>
    <w:rsid w:val="00B216E1"/>
    <w:rsid w:val="00B3386A"/>
    <w:rsid w:val="00B36D27"/>
    <w:rsid w:val="00B37780"/>
    <w:rsid w:val="00B5464A"/>
    <w:rsid w:val="00B61E82"/>
    <w:rsid w:val="00B72F57"/>
    <w:rsid w:val="00B96B6A"/>
    <w:rsid w:val="00BA23C4"/>
    <w:rsid w:val="00BA45CE"/>
    <w:rsid w:val="00BB3343"/>
    <w:rsid w:val="00BB3AC9"/>
    <w:rsid w:val="00BB7AAE"/>
    <w:rsid w:val="00BB7EC4"/>
    <w:rsid w:val="00BC7A6F"/>
    <w:rsid w:val="00BF4C2C"/>
    <w:rsid w:val="00C06F3E"/>
    <w:rsid w:val="00C11001"/>
    <w:rsid w:val="00C2506F"/>
    <w:rsid w:val="00C34DBD"/>
    <w:rsid w:val="00C8418F"/>
    <w:rsid w:val="00C85DC6"/>
    <w:rsid w:val="00C9055C"/>
    <w:rsid w:val="00C96DBC"/>
    <w:rsid w:val="00CA090B"/>
    <w:rsid w:val="00CA2C49"/>
    <w:rsid w:val="00CA7895"/>
    <w:rsid w:val="00CC3DE4"/>
    <w:rsid w:val="00CC4CBC"/>
    <w:rsid w:val="00CD7112"/>
    <w:rsid w:val="00D150C9"/>
    <w:rsid w:val="00D17C1A"/>
    <w:rsid w:val="00D409D6"/>
    <w:rsid w:val="00D66DA4"/>
    <w:rsid w:val="00D70676"/>
    <w:rsid w:val="00D8039E"/>
    <w:rsid w:val="00D81116"/>
    <w:rsid w:val="00D87B7B"/>
    <w:rsid w:val="00DA13B1"/>
    <w:rsid w:val="00DA1C59"/>
    <w:rsid w:val="00DB11F7"/>
    <w:rsid w:val="00DD4E34"/>
    <w:rsid w:val="00DD53D7"/>
    <w:rsid w:val="00DE1DA7"/>
    <w:rsid w:val="00E06257"/>
    <w:rsid w:val="00E07FF7"/>
    <w:rsid w:val="00E20ADF"/>
    <w:rsid w:val="00E30909"/>
    <w:rsid w:val="00E5039B"/>
    <w:rsid w:val="00E51100"/>
    <w:rsid w:val="00E57B10"/>
    <w:rsid w:val="00E6455D"/>
    <w:rsid w:val="00E6590A"/>
    <w:rsid w:val="00E75EC5"/>
    <w:rsid w:val="00E767D7"/>
    <w:rsid w:val="00E9001D"/>
    <w:rsid w:val="00EC2807"/>
    <w:rsid w:val="00ED76F0"/>
    <w:rsid w:val="00EE0043"/>
    <w:rsid w:val="00EE25C0"/>
    <w:rsid w:val="00EF3684"/>
    <w:rsid w:val="00F0099F"/>
    <w:rsid w:val="00F11444"/>
    <w:rsid w:val="00F12C94"/>
    <w:rsid w:val="00F45CC9"/>
    <w:rsid w:val="00F46DC9"/>
    <w:rsid w:val="00F66D56"/>
    <w:rsid w:val="00F72690"/>
    <w:rsid w:val="00F7390E"/>
    <w:rsid w:val="00F87D76"/>
    <w:rsid w:val="00F92276"/>
    <w:rsid w:val="00F966E8"/>
    <w:rsid w:val="00F96B6E"/>
    <w:rsid w:val="00FC522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EBEEE"/>
  <w15:docId w15:val="{A72C68BE-9657-4ED7-8B62-5BB5C644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46"/>
    <w:pPr>
      <w:spacing w:after="90"/>
    </w:pPr>
    <w:rPr>
      <w:rFonts w:ascii="Arial" w:eastAsiaTheme="minorEastAsia" w:hAnsi="Arial"/>
      <w:sz w:val="22"/>
      <w:lang w:val="en-CA"/>
    </w:rPr>
  </w:style>
  <w:style w:type="paragraph" w:styleId="Heading1">
    <w:name w:val="heading 1"/>
    <w:basedOn w:val="Normal"/>
    <w:next w:val="Normal"/>
    <w:link w:val="Heading1Char"/>
    <w:uiPriority w:val="9"/>
    <w:qFormat/>
    <w:rsid w:val="008A4F31"/>
    <w:pPr>
      <w:keepNext/>
      <w:keepLines/>
      <w:spacing w:after="200"/>
      <w:outlineLvl w:val="0"/>
    </w:pPr>
    <w:rPr>
      <w:rFonts w:asciiTheme="majorHAnsi" w:eastAsiaTheme="majorEastAsia" w:hAnsiTheme="majorHAnsi" w:cstheme="majorBidi"/>
      <w:color w:val="000000" w:themeColor="text1"/>
      <w:sz w:val="42"/>
      <w:szCs w:val="32"/>
    </w:rPr>
  </w:style>
  <w:style w:type="paragraph" w:styleId="Heading2">
    <w:name w:val="heading 2"/>
    <w:basedOn w:val="Normal"/>
    <w:next w:val="Normal"/>
    <w:link w:val="Heading2Char"/>
    <w:uiPriority w:val="9"/>
    <w:unhideWhenUsed/>
    <w:qFormat/>
    <w:rsid w:val="00927AE2"/>
    <w:pPr>
      <w:keepNext/>
      <w:keepLines/>
      <w:spacing w:before="400" w:after="20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8A4F31"/>
    <w:pPr>
      <w:keepNext/>
      <w:keepLines/>
      <w:spacing w:after="600"/>
      <w:outlineLvl w:val="2"/>
    </w:pPr>
    <w:rPr>
      <w:rFonts w:asciiTheme="majorHAnsi" w:eastAsiaTheme="majorEastAsia" w:hAnsiTheme="majorHAnsi" w:cstheme="majorBidi"/>
      <w:color w:val="000000" w:themeColor="text1"/>
      <w:sz w:val="68"/>
    </w:rPr>
  </w:style>
  <w:style w:type="paragraph" w:styleId="Heading4">
    <w:name w:val="heading 4"/>
    <w:basedOn w:val="Normal"/>
    <w:next w:val="Normal"/>
    <w:link w:val="Heading4Char"/>
    <w:uiPriority w:val="9"/>
    <w:unhideWhenUsed/>
    <w:qFormat/>
    <w:rsid w:val="002B56B1"/>
    <w:pPr>
      <w:keepNext/>
      <w:keepLines/>
      <w:spacing w:after="0" w:line="216" w:lineRule="auto"/>
      <w:outlineLvl w:val="3"/>
    </w:pPr>
    <w:rPr>
      <w:rFonts w:asciiTheme="majorHAnsi" w:eastAsiaTheme="majorEastAsia" w:hAnsiTheme="majorHAnsi" w:cstheme="majorBidi"/>
      <w:iCs/>
      <w:color w:val="000000" w:themeColor="text1"/>
      <w:sz w:val="144"/>
    </w:rPr>
  </w:style>
  <w:style w:type="paragraph" w:styleId="Heading5">
    <w:name w:val="heading 5"/>
    <w:basedOn w:val="Normal"/>
    <w:next w:val="Normal"/>
    <w:link w:val="Heading5Char"/>
    <w:uiPriority w:val="9"/>
    <w:unhideWhenUsed/>
    <w:qFormat/>
    <w:rsid w:val="002F4EA6"/>
    <w:pPr>
      <w:keepNext/>
      <w:keepLines/>
      <w:spacing w:before="40"/>
      <w:outlineLvl w:val="4"/>
    </w:pPr>
    <w:rPr>
      <w:rFonts w:asciiTheme="majorHAnsi" w:eastAsiaTheme="majorEastAsia" w:hAnsiTheme="majorHAnsi" w:cstheme="majorBidi"/>
      <w:color w:val="1A8510" w:themeColor="accent1" w:themeShade="BF"/>
    </w:rPr>
  </w:style>
  <w:style w:type="paragraph" w:styleId="Heading6">
    <w:name w:val="heading 6"/>
    <w:basedOn w:val="Normal"/>
    <w:next w:val="Normal"/>
    <w:link w:val="Heading6Char"/>
    <w:uiPriority w:val="9"/>
    <w:unhideWhenUsed/>
    <w:qFormat/>
    <w:rsid w:val="002F4EA6"/>
    <w:pPr>
      <w:keepNext/>
      <w:keepLines/>
      <w:spacing w:before="40"/>
      <w:outlineLvl w:val="5"/>
    </w:pPr>
    <w:rPr>
      <w:rFonts w:asciiTheme="majorHAnsi" w:eastAsiaTheme="majorEastAsia" w:hAnsiTheme="majorHAnsi" w:cstheme="majorBidi"/>
      <w:color w:val="11580B" w:themeColor="accent1" w:themeShade="7F"/>
    </w:rPr>
  </w:style>
  <w:style w:type="paragraph" w:styleId="Heading7">
    <w:name w:val="heading 7"/>
    <w:basedOn w:val="Normal"/>
    <w:next w:val="Normal"/>
    <w:link w:val="Heading7Char"/>
    <w:uiPriority w:val="9"/>
    <w:unhideWhenUsed/>
    <w:qFormat/>
    <w:rsid w:val="002F4EA6"/>
    <w:pPr>
      <w:keepNext/>
      <w:keepLines/>
      <w:spacing w:before="40"/>
      <w:outlineLvl w:val="6"/>
    </w:pPr>
    <w:rPr>
      <w:rFonts w:asciiTheme="majorHAnsi" w:eastAsiaTheme="majorEastAsia" w:hAnsiTheme="majorHAnsi" w:cstheme="majorBidi"/>
      <w:i/>
      <w:iCs/>
      <w:color w:val="1158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0D"/>
    <w:pPr>
      <w:tabs>
        <w:tab w:val="center" w:pos="4153"/>
        <w:tab w:val="right" w:pos="8306"/>
      </w:tabs>
    </w:pPr>
  </w:style>
  <w:style w:type="character" w:customStyle="1" w:styleId="HeaderChar">
    <w:name w:val="Header Char"/>
    <w:basedOn w:val="DefaultParagraphFont"/>
    <w:link w:val="Header"/>
    <w:uiPriority w:val="99"/>
    <w:rsid w:val="0051610D"/>
    <w:rPr>
      <w:rFonts w:ascii="Arial" w:eastAsiaTheme="minorEastAsia" w:hAnsi="Arial"/>
    </w:rPr>
  </w:style>
  <w:style w:type="paragraph" w:customStyle="1" w:styleId="Paragraphestandard">
    <w:name w:val="[Paragraphe standard]"/>
    <w:basedOn w:val="Normal"/>
    <w:uiPriority w:val="99"/>
    <w:rsid w:val="00BA23C4"/>
    <w:pPr>
      <w:autoSpaceDE w:val="0"/>
      <w:autoSpaceDN w:val="0"/>
      <w:adjustRightInd w:val="0"/>
      <w:spacing w:line="288" w:lineRule="auto"/>
      <w:textAlignment w:val="center"/>
    </w:pPr>
    <w:rPr>
      <w:rFonts w:ascii="MinionPro-Regular" w:eastAsiaTheme="minorHAnsi" w:hAnsi="MinionPro-Regular" w:cs="MinionPro-Regular"/>
      <w:color w:val="000000"/>
      <w:lang w:val="fr-FR"/>
    </w:rPr>
  </w:style>
  <w:style w:type="paragraph" w:customStyle="1" w:styleId="Pieddepage1">
    <w:name w:val="Pied de page1"/>
    <w:basedOn w:val="Normal"/>
    <w:qFormat/>
    <w:rsid w:val="00B0724C"/>
    <w:pPr>
      <w:snapToGrid w:val="0"/>
      <w:spacing w:after="0"/>
    </w:pPr>
    <w:rPr>
      <w:rFonts w:cs="Arial"/>
      <w:sz w:val="15"/>
      <w:szCs w:val="20"/>
    </w:rPr>
  </w:style>
  <w:style w:type="paragraph" w:styleId="ListBullet">
    <w:name w:val="List Bullet"/>
    <w:basedOn w:val="Normal"/>
    <w:uiPriority w:val="99"/>
    <w:unhideWhenUsed/>
    <w:rsid w:val="00922C57"/>
    <w:pPr>
      <w:numPr>
        <w:numId w:val="5"/>
      </w:numPr>
      <w:contextualSpacing/>
    </w:pPr>
  </w:style>
  <w:style w:type="paragraph" w:customStyle="1" w:styleId="Style1">
    <w:name w:val="Style1"/>
    <w:basedOn w:val="Pieddepage1"/>
    <w:qFormat/>
    <w:rsid w:val="00B72F57"/>
    <w:rPr>
      <w:sz w:val="144"/>
      <w:szCs w:val="144"/>
    </w:rPr>
  </w:style>
  <w:style w:type="paragraph" w:customStyle="1" w:styleId="DateNametitle">
    <w:name w:val="Date_Name title"/>
    <w:basedOn w:val="Paragraphestandard"/>
    <w:next w:val="Normal"/>
    <w:qFormat/>
    <w:rsid w:val="00922C57"/>
    <w:pPr>
      <w:spacing w:line="240" w:lineRule="auto"/>
    </w:pPr>
    <w:rPr>
      <w:rFonts w:ascii="Arial" w:hAnsi="Arial" w:cs="Arial"/>
      <w:sz w:val="20"/>
      <w:szCs w:val="20"/>
      <w:lang w:val="en-US"/>
    </w:rPr>
  </w:style>
  <w:style w:type="paragraph" w:customStyle="1" w:styleId="Pieddepage10">
    <w:name w:val="Pied de page1"/>
    <w:basedOn w:val="Normal"/>
    <w:next w:val="Normal"/>
    <w:qFormat/>
    <w:rsid w:val="00922C57"/>
    <w:rPr>
      <w:rFonts w:cs="Arial"/>
      <w:sz w:val="16"/>
      <w:szCs w:val="16"/>
    </w:rPr>
  </w:style>
  <w:style w:type="paragraph" w:styleId="NoSpacing">
    <w:name w:val="No Spacing"/>
    <w:uiPriority w:val="1"/>
    <w:qFormat/>
    <w:rsid w:val="002F4EA6"/>
    <w:rPr>
      <w:rFonts w:eastAsiaTheme="minorEastAsia"/>
    </w:rPr>
  </w:style>
  <w:style w:type="character" w:customStyle="1" w:styleId="Heading1Char">
    <w:name w:val="Heading 1 Char"/>
    <w:basedOn w:val="DefaultParagraphFont"/>
    <w:link w:val="Heading1"/>
    <w:uiPriority w:val="9"/>
    <w:rsid w:val="008A4F31"/>
    <w:rPr>
      <w:rFonts w:asciiTheme="majorHAnsi" w:eastAsiaTheme="majorEastAsia" w:hAnsiTheme="majorHAnsi" w:cstheme="majorBidi"/>
      <w:color w:val="000000" w:themeColor="text1"/>
      <w:sz w:val="42"/>
      <w:szCs w:val="32"/>
      <w:lang w:val="en-CA"/>
    </w:rPr>
  </w:style>
  <w:style w:type="character" w:customStyle="1" w:styleId="Heading5Char">
    <w:name w:val="Heading 5 Char"/>
    <w:basedOn w:val="DefaultParagraphFont"/>
    <w:link w:val="Heading5"/>
    <w:uiPriority w:val="9"/>
    <w:rsid w:val="002F4EA6"/>
    <w:rPr>
      <w:rFonts w:asciiTheme="majorHAnsi" w:eastAsiaTheme="majorEastAsia" w:hAnsiTheme="majorHAnsi" w:cstheme="majorBidi"/>
      <w:color w:val="1A8510" w:themeColor="accent1" w:themeShade="BF"/>
    </w:rPr>
  </w:style>
  <w:style w:type="character" w:customStyle="1" w:styleId="Heading6Char">
    <w:name w:val="Heading 6 Char"/>
    <w:basedOn w:val="DefaultParagraphFont"/>
    <w:link w:val="Heading6"/>
    <w:uiPriority w:val="9"/>
    <w:rsid w:val="002F4EA6"/>
    <w:rPr>
      <w:rFonts w:asciiTheme="majorHAnsi" w:eastAsiaTheme="majorEastAsia" w:hAnsiTheme="majorHAnsi" w:cstheme="majorBidi"/>
      <w:color w:val="11580B" w:themeColor="accent1" w:themeShade="7F"/>
    </w:rPr>
  </w:style>
  <w:style w:type="character" w:customStyle="1" w:styleId="Heading7Char">
    <w:name w:val="Heading 7 Char"/>
    <w:basedOn w:val="DefaultParagraphFont"/>
    <w:link w:val="Heading7"/>
    <w:uiPriority w:val="9"/>
    <w:rsid w:val="002F4EA6"/>
    <w:rPr>
      <w:rFonts w:asciiTheme="majorHAnsi" w:eastAsiaTheme="majorEastAsia" w:hAnsiTheme="majorHAnsi" w:cstheme="majorBidi"/>
      <w:i/>
      <w:iCs/>
      <w:color w:val="11580B" w:themeColor="accent1" w:themeShade="7F"/>
    </w:rPr>
  </w:style>
  <w:style w:type="paragraph" w:styleId="Subtitle">
    <w:name w:val="Subtitle"/>
    <w:basedOn w:val="Normal"/>
    <w:next w:val="Normal"/>
    <w:link w:val="SubtitleChar"/>
    <w:uiPriority w:val="11"/>
    <w:qFormat/>
    <w:rsid w:val="002F4EA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2F4EA6"/>
    <w:rPr>
      <w:rFonts w:eastAsiaTheme="minorEastAsia"/>
      <w:color w:val="5A5A5A" w:themeColor="text1" w:themeTint="A5"/>
      <w:spacing w:val="15"/>
      <w:sz w:val="22"/>
      <w:szCs w:val="22"/>
    </w:rPr>
  </w:style>
  <w:style w:type="paragraph" w:customStyle="1" w:styleId="Tablecontent">
    <w:name w:val="Table_content"/>
    <w:next w:val="Normal"/>
    <w:qFormat/>
    <w:rsid w:val="00620446"/>
    <w:rPr>
      <w:rFonts w:ascii="Arial" w:hAnsi="Arial" w:cs="Arial"/>
      <w:color w:val="000000"/>
      <w:sz w:val="68"/>
      <w:szCs w:val="68"/>
      <w:lang w:val="en-CA"/>
    </w:rPr>
  </w:style>
  <w:style w:type="table" w:styleId="TableGrid">
    <w:name w:val="Table Grid"/>
    <w:basedOn w:val="TableNormal"/>
    <w:uiPriority w:val="39"/>
    <w:rsid w:val="0050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B56B1"/>
    <w:rPr>
      <w:rFonts w:asciiTheme="majorHAnsi" w:eastAsiaTheme="majorEastAsia" w:hAnsiTheme="majorHAnsi" w:cstheme="majorBidi"/>
      <w:iCs/>
      <w:color w:val="000000" w:themeColor="text1"/>
      <w:sz w:val="144"/>
      <w:lang w:val="en-CA"/>
    </w:rPr>
  </w:style>
  <w:style w:type="paragraph" w:customStyle="1" w:styleId="Level1">
    <w:name w:val="Level_1"/>
    <w:basedOn w:val="Normal"/>
    <w:qFormat/>
    <w:rsid w:val="00A06D60"/>
    <w:pPr>
      <w:numPr>
        <w:numId w:val="14"/>
      </w:numPr>
      <w:tabs>
        <w:tab w:val="left" w:pos="6667"/>
      </w:tabs>
      <w:spacing w:before="100" w:after="0"/>
      <w:ind w:left="301" w:hanging="301"/>
    </w:pPr>
  </w:style>
  <w:style w:type="paragraph" w:styleId="ListParagraph">
    <w:name w:val="List Paragraph"/>
    <w:basedOn w:val="Normal"/>
    <w:uiPriority w:val="34"/>
    <w:qFormat/>
    <w:rsid w:val="00615C55"/>
    <w:pPr>
      <w:ind w:left="720"/>
      <w:contextualSpacing/>
    </w:pPr>
  </w:style>
  <w:style w:type="paragraph" w:customStyle="1" w:styleId="Level2">
    <w:name w:val="Level_2"/>
    <w:basedOn w:val="Normal"/>
    <w:autoRedefine/>
    <w:qFormat/>
    <w:rsid w:val="00012EAE"/>
    <w:pPr>
      <w:numPr>
        <w:numId w:val="17"/>
      </w:numPr>
      <w:spacing w:before="60" w:after="0"/>
    </w:pPr>
  </w:style>
  <w:style w:type="numbering" w:customStyle="1" w:styleId="Listeactuelle1">
    <w:name w:val="Liste actuelle1"/>
    <w:uiPriority w:val="99"/>
    <w:rsid w:val="00615C55"/>
    <w:pPr>
      <w:numPr>
        <w:numId w:val="16"/>
      </w:numPr>
    </w:pPr>
  </w:style>
  <w:style w:type="paragraph" w:customStyle="1" w:styleId="Level3">
    <w:name w:val="Level_3"/>
    <w:basedOn w:val="Normal"/>
    <w:qFormat/>
    <w:rsid w:val="00EE25C0"/>
    <w:pPr>
      <w:numPr>
        <w:numId w:val="18"/>
      </w:numPr>
      <w:spacing w:before="100" w:after="0"/>
      <w:ind w:left="959" w:hanging="301"/>
    </w:pPr>
  </w:style>
  <w:style w:type="paragraph" w:styleId="TOC2">
    <w:name w:val="toc 2"/>
    <w:next w:val="Heading2"/>
    <w:autoRedefine/>
    <w:uiPriority w:val="39"/>
    <w:unhideWhenUsed/>
    <w:rsid w:val="00170049"/>
    <w:pPr>
      <w:pBdr>
        <w:bottom w:val="single" w:sz="6" w:space="3" w:color="auto"/>
      </w:pBdr>
      <w:spacing w:after="60"/>
      <w:ind w:left="567"/>
    </w:pPr>
    <w:rPr>
      <w:rFonts w:eastAsiaTheme="minorEastAsia" w:cstheme="minorHAnsi"/>
      <w:bCs/>
      <w:szCs w:val="22"/>
      <w:lang w:val="en-CA"/>
    </w:rPr>
  </w:style>
  <w:style w:type="numbering" w:customStyle="1" w:styleId="Listeactuelle2">
    <w:name w:val="Liste actuelle2"/>
    <w:uiPriority w:val="99"/>
    <w:rsid w:val="00E6455D"/>
    <w:pPr>
      <w:numPr>
        <w:numId w:val="19"/>
      </w:numPr>
    </w:pPr>
  </w:style>
  <w:style w:type="numbering" w:customStyle="1" w:styleId="Listeactuelle3">
    <w:name w:val="Liste actuelle3"/>
    <w:uiPriority w:val="99"/>
    <w:rsid w:val="00E6455D"/>
    <w:pPr>
      <w:numPr>
        <w:numId w:val="20"/>
      </w:numPr>
    </w:pPr>
  </w:style>
  <w:style w:type="paragraph" w:customStyle="1" w:styleId="Note">
    <w:name w:val="Note"/>
    <w:basedOn w:val="Normal"/>
    <w:autoRedefine/>
    <w:qFormat/>
    <w:rsid w:val="008A4F31"/>
    <w:pPr>
      <w:autoSpaceDE w:val="0"/>
      <w:autoSpaceDN w:val="0"/>
      <w:adjustRightInd w:val="0"/>
      <w:spacing w:after="40"/>
      <w:ind w:left="170" w:hanging="170"/>
    </w:pPr>
    <w:rPr>
      <w:rFonts w:eastAsiaTheme="minorHAnsi" w:cs="Arial"/>
      <w:sz w:val="14"/>
      <w:szCs w:val="14"/>
    </w:rPr>
  </w:style>
  <w:style w:type="character" w:styleId="PageNumber">
    <w:name w:val="page number"/>
    <w:basedOn w:val="DefaultParagraphFont"/>
    <w:uiPriority w:val="99"/>
    <w:semiHidden/>
    <w:unhideWhenUsed/>
    <w:rsid w:val="00A13DE3"/>
  </w:style>
  <w:style w:type="numbering" w:customStyle="1" w:styleId="Listeactuelle4">
    <w:name w:val="Liste actuelle4"/>
    <w:uiPriority w:val="99"/>
    <w:rsid w:val="008D3368"/>
    <w:pPr>
      <w:numPr>
        <w:numId w:val="22"/>
      </w:numPr>
    </w:pPr>
  </w:style>
  <w:style w:type="numbering" w:customStyle="1" w:styleId="Listeactuelle5">
    <w:name w:val="Liste actuelle5"/>
    <w:uiPriority w:val="99"/>
    <w:rsid w:val="00C8418F"/>
    <w:pPr>
      <w:numPr>
        <w:numId w:val="23"/>
      </w:numPr>
    </w:pPr>
  </w:style>
  <w:style w:type="paragraph" w:styleId="TOC1">
    <w:name w:val="toc 1"/>
    <w:next w:val="Heading1"/>
    <w:autoRedefine/>
    <w:uiPriority w:val="39"/>
    <w:unhideWhenUsed/>
    <w:rsid w:val="00170049"/>
    <w:pPr>
      <w:pBdr>
        <w:bottom w:val="single" w:sz="6" w:space="3" w:color="auto"/>
      </w:pBdr>
      <w:spacing w:after="60"/>
    </w:pPr>
    <w:rPr>
      <w:rFonts w:eastAsiaTheme="majorEastAsia" w:cstheme="minorHAnsi"/>
      <w:bCs/>
      <w:iCs/>
      <w:color w:val="000000" w:themeColor="text1"/>
      <w:lang w:val="en-CA"/>
    </w:rPr>
  </w:style>
  <w:style w:type="paragraph" w:styleId="TOCHeading">
    <w:name w:val="TOC Heading"/>
    <w:basedOn w:val="Heading1"/>
    <w:next w:val="Normal"/>
    <w:uiPriority w:val="39"/>
    <w:unhideWhenUsed/>
    <w:qFormat/>
    <w:rsid w:val="00DD53D7"/>
    <w:pPr>
      <w:spacing w:before="480" w:line="276" w:lineRule="auto"/>
      <w:outlineLvl w:val="9"/>
    </w:pPr>
    <w:rPr>
      <w:b/>
      <w:bCs/>
      <w:sz w:val="28"/>
      <w:szCs w:val="28"/>
      <w:lang w:eastAsia="fr-CA"/>
    </w:rPr>
  </w:style>
  <w:style w:type="paragraph" w:styleId="TOC3">
    <w:name w:val="toc 3"/>
    <w:basedOn w:val="Normal"/>
    <w:next w:val="Normal"/>
    <w:autoRedefine/>
    <w:uiPriority w:val="39"/>
    <w:unhideWhenUsed/>
    <w:rsid w:val="00055E74"/>
    <w:pPr>
      <w:spacing w:after="600"/>
      <w:ind w:left="442"/>
    </w:pPr>
    <w:rPr>
      <w:rFonts w:asciiTheme="minorHAnsi" w:hAnsiTheme="minorHAnsi" w:cstheme="minorHAnsi"/>
      <w:sz w:val="68"/>
      <w:szCs w:val="20"/>
    </w:rPr>
  </w:style>
  <w:style w:type="paragraph" w:styleId="TOC4">
    <w:name w:val="toc 4"/>
    <w:basedOn w:val="Normal"/>
    <w:next w:val="Normal"/>
    <w:autoRedefine/>
    <w:uiPriority w:val="39"/>
    <w:unhideWhenUsed/>
    <w:rsid w:val="00DD53D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D53D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D53D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D53D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D53D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D53D7"/>
    <w:pPr>
      <w:spacing w:after="0"/>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927AE2"/>
    <w:rPr>
      <w:rFonts w:asciiTheme="majorHAnsi" w:eastAsiaTheme="majorEastAsia" w:hAnsiTheme="majorHAnsi" w:cstheme="majorBidi"/>
      <w:color w:val="000000" w:themeColor="text1"/>
      <w:sz w:val="32"/>
      <w:szCs w:val="26"/>
      <w:lang w:val="en-CA"/>
    </w:rPr>
  </w:style>
  <w:style w:type="character" w:customStyle="1" w:styleId="Heading3Char">
    <w:name w:val="Heading 3 Char"/>
    <w:basedOn w:val="DefaultParagraphFont"/>
    <w:link w:val="Heading3"/>
    <w:uiPriority w:val="9"/>
    <w:rsid w:val="008A4F31"/>
    <w:rPr>
      <w:rFonts w:asciiTheme="majorHAnsi" w:eastAsiaTheme="majorEastAsia" w:hAnsiTheme="majorHAnsi" w:cstheme="majorBidi"/>
      <w:color w:val="000000" w:themeColor="text1"/>
      <w:sz w:val="68"/>
      <w:lang w:val="en-CA"/>
    </w:rPr>
  </w:style>
  <w:style w:type="character" w:styleId="Hyperlink">
    <w:name w:val="Hyperlink"/>
    <w:basedOn w:val="DefaultParagraphFont"/>
    <w:uiPriority w:val="99"/>
    <w:unhideWhenUsed/>
    <w:rsid w:val="00D81116"/>
    <w:rPr>
      <w:color w:val="26512F" w:themeColor="hyperlink"/>
      <w:u w:val="single"/>
    </w:rPr>
  </w:style>
  <w:style w:type="paragraph" w:styleId="Index1">
    <w:name w:val="index 1"/>
    <w:basedOn w:val="Normal"/>
    <w:next w:val="Normal"/>
    <w:autoRedefine/>
    <w:uiPriority w:val="99"/>
    <w:semiHidden/>
    <w:unhideWhenUsed/>
    <w:rsid w:val="00CA2C49"/>
    <w:pPr>
      <w:ind w:left="240" w:hanging="240"/>
    </w:pPr>
  </w:style>
  <w:style w:type="paragraph" w:customStyle="1" w:styleId="NormalTable">
    <w:name w:val="Normal_Table"/>
    <w:basedOn w:val="Normal"/>
    <w:qFormat/>
    <w:rsid w:val="00B0724C"/>
    <w:pPr>
      <w:spacing w:before="120" w:after="120"/>
    </w:pPr>
    <w:rPr>
      <w:sz w:val="18"/>
      <w:szCs w:val="18"/>
    </w:rPr>
  </w:style>
  <w:style w:type="numbering" w:customStyle="1" w:styleId="Listeactuelle6">
    <w:name w:val="Liste actuelle6"/>
    <w:uiPriority w:val="99"/>
    <w:rsid w:val="000D0BAA"/>
    <w:pPr>
      <w:numPr>
        <w:numId w:val="24"/>
      </w:numPr>
    </w:pPr>
  </w:style>
  <w:style w:type="numbering" w:customStyle="1" w:styleId="Listeactuelle7">
    <w:name w:val="Liste actuelle7"/>
    <w:uiPriority w:val="99"/>
    <w:rsid w:val="000D0BAA"/>
    <w:pPr>
      <w:numPr>
        <w:numId w:val="25"/>
      </w:numPr>
    </w:pPr>
  </w:style>
  <w:style w:type="numbering" w:customStyle="1" w:styleId="Listeactuelle8">
    <w:name w:val="Liste actuelle8"/>
    <w:uiPriority w:val="99"/>
    <w:rsid w:val="00012EAE"/>
    <w:pPr>
      <w:numPr>
        <w:numId w:val="26"/>
      </w:numPr>
    </w:pPr>
  </w:style>
  <w:style w:type="numbering" w:customStyle="1" w:styleId="Listeactuelle9">
    <w:name w:val="Liste actuelle9"/>
    <w:uiPriority w:val="99"/>
    <w:rsid w:val="00012EAE"/>
    <w:pPr>
      <w:numPr>
        <w:numId w:val="28"/>
      </w:numPr>
    </w:pPr>
  </w:style>
  <w:style w:type="paragraph" w:styleId="FootnoteText">
    <w:name w:val="footnote text"/>
    <w:basedOn w:val="Normal"/>
    <w:link w:val="FootnoteTextChar"/>
    <w:rsid w:val="00823FE9"/>
    <w:pPr>
      <w:spacing w:after="0"/>
    </w:pPr>
    <w:rPr>
      <w:rFonts w:ascii="Times New Roman" w:eastAsia="Times New Roman" w:hAnsi="Times New Roman" w:cs="Times New Roman"/>
      <w:sz w:val="20"/>
      <w:szCs w:val="20"/>
      <w:lang w:val="fr-CA" w:eastAsia="nb-NO"/>
    </w:rPr>
  </w:style>
  <w:style w:type="character" w:customStyle="1" w:styleId="FootnoteTextChar">
    <w:name w:val="Footnote Text Char"/>
    <w:basedOn w:val="DefaultParagraphFont"/>
    <w:link w:val="FootnoteText"/>
    <w:rsid w:val="00823FE9"/>
    <w:rPr>
      <w:rFonts w:ascii="Times New Roman" w:eastAsia="Times New Roman" w:hAnsi="Times New Roman" w:cs="Times New Roman"/>
      <w:sz w:val="20"/>
      <w:szCs w:val="20"/>
      <w:lang w:eastAsia="nb-NO"/>
    </w:rPr>
  </w:style>
  <w:style w:type="table" w:styleId="GridTable4-Accent6">
    <w:name w:val="Grid Table 4 Accent 6"/>
    <w:basedOn w:val="TableNormal"/>
    <w:uiPriority w:val="49"/>
    <w:rsid w:val="00D17C1A"/>
    <w:rPr>
      <w:rFonts w:ascii="Times New Roman" w:eastAsia="Times New Roman" w:hAnsi="Times New Roman" w:cs="Times New Roman"/>
      <w:sz w:val="20"/>
      <w:szCs w:val="20"/>
    </w:rPr>
    <w:tblPr>
      <w:tblStyleRowBandSize w:val="1"/>
      <w:tblStyleColBandSize w:val="1"/>
      <w:tblBorders>
        <w:top w:val="single" w:sz="4" w:space="0" w:color="579BFC" w:themeColor="accent6" w:themeTint="99"/>
        <w:left w:val="single" w:sz="4" w:space="0" w:color="579BFC" w:themeColor="accent6" w:themeTint="99"/>
        <w:bottom w:val="single" w:sz="4" w:space="0" w:color="579BFC" w:themeColor="accent6" w:themeTint="99"/>
        <w:right w:val="single" w:sz="4" w:space="0" w:color="579BFC" w:themeColor="accent6" w:themeTint="99"/>
        <w:insideH w:val="single" w:sz="4" w:space="0" w:color="579BFC" w:themeColor="accent6" w:themeTint="99"/>
        <w:insideV w:val="single" w:sz="4" w:space="0" w:color="579BFC" w:themeColor="accent6" w:themeTint="99"/>
      </w:tblBorders>
    </w:tblPr>
    <w:tblStylePr w:type="firstRow">
      <w:rPr>
        <w:b/>
        <w:bCs/>
        <w:color w:val="FFFFFF" w:themeColor="background1"/>
      </w:rPr>
      <w:tblPr/>
      <w:tcPr>
        <w:tcBorders>
          <w:top w:val="single" w:sz="4" w:space="0" w:color="035EE1" w:themeColor="accent6"/>
          <w:left w:val="single" w:sz="4" w:space="0" w:color="035EE1" w:themeColor="accent6"/>
          <w:bottom w:val="single" w:sz="4" w:space="0" w:color="035EE1" w:themeColor="accent6"/>
          <w:right w:val="single" w:sz="4" w:space="0" w:color="035EE1" w:themeColor="accent6"/>
          <w:insideH w:val="nil"/>
          <w:insideV w:val="nil"/>
        </w:tcBorders>
        <w:shd w:val="clear" w:color="auto" w:fill="035EE1" w:themeFill="accent6"/>
      </w:tcPr>
    </w:tblStylePr>
    <w:tblStylePr w:type="lastRow">
      <w:rPr>
        <w:b/>
        <w:bCs/>
      </w:rPr>
      <w:tblPr/>
      <w:tcPr>
        <w:tcBorders>
          <w:top w:val="double" w:sz="4" w:space="0" w:color="035EE1" w:themeColor="accent6"/>
        </w:tcBorders>
      </w:tcPr>
    </w:tblStylePr>
    <w:tblStylePr w:type="firstCol">
      <w:rPr>
        <w:b/>
        <w:bCs/>
      </w:rPr>
    </w:tblStylePr>
    <w:tblStylePr w:type="lastCol">
      <w:rPr>
        <w:b/>
        <w:bCs/>
      </w:rPr>
    </w:tblStylePr>
    <w:tblStylePr w:type="band1Vert">
      <w:tblPr/>
      <w:tcPr>
        <w:shd w:val="clear" w:color="auto" w:fill="C7DDFE" w:themeFill="accent6" w:themeFillTint="33"/>
      </w:tcPr>
    </w:tblStylePr>
    <w:tblStylePr w:type="band1Horz">
      <w:tblPr/>
      <w:tcPr>
        <w:shd w:val="clear" w:color="auto" w:fill="C7DDFE" w:themeFill="accent6" w:themeFillTint="33"/>
      </w:tcPr>
    </w:tblStylePr>
  </w:style>
  <w:style w:type="character" w:styleId="CommentReference">
    <w:name w:val="annotation reference"/>
    <w:uiPriority w:val="99"/>
    <w:semiHidden/>
    <w:rsid w:val="00D17C1A"/>
    <w:rPr>
      <w:sz w:val="16"/>
      <w:szCs w:val="16"/>
    </w:rPr>
  </w:style>
  <w:style w:type="paragraph" w:styleId="CommentText">
    <w:name w:val="annotation text"/>
    <w:basedOn w:val="Normal"/>
    <w:link w:val="CommentTextChar"/>
    <w:semiHidden/>
    <w:rsid w:val="00D17C1A"/>
    <w:pPr>
      <w:spacing w:after="0"/>
    </w:pPr>
    <w:rPr>
      <w:rFonts w:ascii="Times New Roman" w:eastAsia="Times New Roman" w:hAnsi="Times New Roman" w:cs="Times New Roman"/>
      <w:sz w:val="20"/>
      <w:szCs w:val="20"/>
      <w:lang w:val="fr-CA" w:eastAsia="nb-NO"/>
    </w:rPr>
  </w:style>
  <w:style w:type="character" w:customStyle="1" w:styleId="CommentTextChar">
    <w:name w:val="Comment Text Char"/>
    <w:basedOn w:val="DefaultParagraphFont"/>
    <w:link w:val="CommentText"/>
    <w:semiHidden/>
    <w:rsid w:val="00D17C1A"/>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he\OneDrive%20-%20World%20Anti-Doping%20Agency\Documents\Custom%20Office%20Templates\WADA_EN_04_Long%20doc%20(1%20column)_Template.dotx" TargetMode="External"/></Relationships>
</file>

<file path=word/theme/theme1.xml><?xml version="1.0" encoding="utf-8"?>
<a:theme xmlns:a="http://schemas.openxmlformats.org/drawingml/2006/main" name="Thème Office">
  <a:themeElements>
    <a:clrScheme name="Wada_theme">
      <a:dk1>
        <a:srgbClr val="000000"/>
      </a:dk1>
      <a:lt1>
        <a:srgbClr val="FFFFFF"/>
      </a:lt1>
      <a:dk2>
        <a:srgbClr val="44546A"/>
      </a:dk2>
      <a:lt2>
        <a:srgbClr val="E7E6E6"/>
      </a:lt2>
      <a:accent1>
        <a:srgbClr val="24B216"/>
      </a:accent1>
      <a:accent2>
        <a:srgbClr val="F1FF4F"/>
      </a:accent2>
      <a:accent3>
        <a:srgbClr val="FFC29A"/>
      </a:accent3>
      <a:accent4>
        <a:srgbClr val="FF8107"/>
      </a:accent4>
      <a:accent5>
        <a:srgbClr val="C75500"/>
      </a:accent5>
      <a:accent6>
        <a:srgbClr val="035EE1"/>
      </a:accent6>
      <a:hlink>
        <a:srgbClr val="26512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D138-C5E5-824B-AEE6-669D4C6E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WADA_EN_04_Long doc (1 column)_Template.dotx</Template>
  <TotalTime>5</TotalTime>
  <Pages>8</Pages>
  <Words>1787</Words>
  <Characters>10190</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Hebert, Caroline</dc:creator>
  <cp:keywords/>
  <dc:description/>
  <cp:lastModifiedBy>Jean-Francois, Pascale</cp:lastModifiedBy>
  <cp:revision>3</cp:revision>
  <cp:lastPrinted>2022-01-13T12:31:00Z</cp:lastPrinted>
  <dcterms:created xsi:type="dcterms:W3CDTF">2022-05-21T15:27:00Z</dcterms:created>
  <dcterms:modified xsi:type="dcterms:W3CDTF">2022-05-21T15:29:00Z</dcterms:modified>
</cp:coreProperties>
</file>