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246F" w14:textId="46B57609" w:rsidR="00A24B13" w:rsidRPr="00992F71" w:rsidRDefault="00495F5B" w:rsidP="002B56B1">
      <w:pPr>
        <w:pStyle w:val="Heading4"/>
        <w:rPr>
          <w:sz w:val="110"/>
          <w:szCs w:val="110"/>
          <w:lang w:val="es-419"/>
        </w:rPr>
        <w:sectPr w:rsidR="00A24B13" w:rsidRPr="00992F71" w:rsidSect="00B0724C">
          <w:headerReference w:type="default" r:id="rId8"/>
          <w:footerReference w:type="even" r:id="rId9"/>
          <w:footerReference w:type="default" r:id="rId10"/>
          <w:headerReference w:type="first" r:id="rId11"/>
          <w:footerReference w:type="first" r:id="rId12"/>
          <w:pgSz w:w="12240" w:h="15840"/>
          <w:pgMar w:top="1843" w:right="720" w:bottom="907" w:left="720" w:header="709" w:footer="709" w:gutter="0"/>
          <w:cols w:space="708"/>
          <w:titlePg/>
          <w:docGrid w:linePitch="360"/>
        </w:sectPr>
      </w:pPr>
      <w:r w:rsidRPr="00F641A7">
        <w:rPr>
          <w:noProof/>
          <w:sz w:val="110"/>
          <w:szCs w:val="110"/>
        </w:rPr>
        <mc:AlternateContent>
          <mc:Choice Requires="wps">
            <w:drawing>
              <wp:anchor distT="0" distB="0" distL="114300" distR="114300" simplePos="0" relativeHeight="251661312" behindDoc="0" locked="0" layoutInCell="1" allowOverlap="1" wp14:anchorId="0BED8F2C" wp14:editId="304168E9">
                <wp:simplePos x="0" y="0"/>
                <wp:positionH relativeFrom="page">
                  <wp:posOffset>4064000</wp:posOffset>
                </wp:positionH>
                <wp:positionV relativeFrom="page">
                  <wp:posOffset>968281</wp:posOffset>
                </wp:positionV>
                <wp:extent cx="3512185" cy="2878455"/>
                <wp:effectExtent l="0" t="0" r="5715" b="4445"/>
                <wp:wrapNone/>
                <wp:docPr id="2" name="Zone de texte 2"/>
                <wp:cNvGraphicFramePr/>
                <a:graphic xmlns:a="http://schemas.openxmlformats.org/drawingml/2006/main">
                  <a:graphicData uri="http://schemas.microsoft.com/office/word/2010/wordprocessingShape">
                    <wps:wsp>
                      <wps:cNvSpPr txBox="1"/>
                      <wps:spPr>
                        <a:xfrm>
                          <a:off x="0" y="0"/>
                          <a:ext cx="3512185" cy="2878455"/>
                        </a:xfrm>
                        <a:prstGeom prst="rect">
                          <a:avLst/>
                        </a:prstGeom>
                        <a:noFill/>
                        <a:ln w="6350">
                          <a:noFill/>
                        </a:ln>
                      </wps:spPr>
                      <wps:txbx>
                        <w:txbxContent>
                          <w:p w14:paraId="13D81BAA" w14:textId="587FC88A" w:rsidR="00B37780" w:rsidRPr="00EB1C73" w:rsidRDefault="006A145F" w:rsidP="00EB1C73">
                            <w:pPr>
                              <w:jc w:val="right"/>
                              <w:rPr>
                                <w:sz w:val="29"/>
                                <w:szCs w:val="29"/>
                                <w:lang w:val="en-US"/>
                              </w:rPr>
                            </w:pPr>
                            <w:r>
                              <w:rPr>
                                <w:sz w:val="29"/>
                                <w:szCs w:val="29"/>
                                <w:lang w:val="en-US"/>
                              </w:rPr>
                              <w:t>May</w:t>
                            </w:r>
                            <w:r w:rsidR="00F641A7">
                              <w:rPr>
                                <w:sz w:val="29"/>
                                <w:szCs w:val="29"/>
                                <w:lang w:val="en-US"/>
                              </w:rPr>
                              <w:t xml:space="preserve">o de </w:t>
                            </w:r>
                            <w:r>
                              <w:rPr>
                                <w:sz w:val="29"/>
                                <w:szCs w:val="29"/>
                                <w:lang w:val="en-US"/>
                              </w:rPr>
                              <w:t>2022</w:t>
                            </w:r>
                          </w:p>
                          <w:p w14:paraId="64A9F1BE" w14:textId="77777777" w:rsidR="00B37780" w:rsidRPr="00B0724C" w:rsidRDefault="00B37780" w:rsidP="00B0724C">
                            <w:pPr>
                              <w:jc w:val="right"/>
                              <w:rPr>
                                <w:sz w:val="29"/>
                                <w:szCs w:val="29"/>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D8F2C" id="_x0000_t202" coordsize="21600,21600" o:spt="202" path="m,l,21600r21600,l21600,xe">
                <v:stroke joinstyle="miter"/>
                <v:path gradientshapeok="t" o:connecttype="rect"/>
              </v:shapetype>
              <v:shape id="Zone de texte 2" o:spid="_x0000_s1026" type="#_x0000_t202" style="position:absolute;margin-left:320pt;margin-top:76.25pt;width:276.55pt;height:2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GKQIAAEcEAAAOAAAAZHJzL2Uyb0RvYy54bWysU8Fu2zAMvQ/YPwi6L07cpQuMOEXWIsOA&#10;oC2QDgV6U2QpNiCJmqTEzr5+lGynQ7dTsYtMk9Sj+Pi4vOm0IifhfAOmpLPJlBJhOFSNOZT0x9Pm&#10;04ISH5ipmAIjSnoWnt6sPn5YtrYQOdSgKuEIghhftLakdQi2yDLPa6GZn4AVBoMSnGYBf90hqxxr&#10;EV2rLJ9Or7MWXGUdcOE9eu/6IF0lfCkFDw9SehGIKim+LaTTpXMfz2y1ZMXBMVs3fHgGe8crNGsM&#10;Fr1A3bHAyNE1f0HphjvwIMOEg85AyoaL1AN2M5u+6WZXMytSL0iOtxea/P+D5fenR0eaqqQ5JYZp&#10;HNELDopUggTRBUHySFFrfYGZO4u5ofsKHY569Ht0xs476XT8Yk8E40j2+UIwIhGOzqv5LJ8t5pRw&#10;jOWLL4vP83nEyV6vW+fDNwGaRKOkDieYiGWnrQ996pgSqxnYNEqlKSpD2pJeX82n6cIlguDKYI3Y&#10;RP/YaIVu3w2d7aE6Y2MOenV4yzcNFt8yHx6ZQzlgLyjx8ICHVIBFYLAoqcH9+pc/5uOUMEpJi/Iq&#10;qf95ZE5Qor4bnF/U4mi40diPhjnqW0DFznB5LE8mXnBBjaZ0oJ9R+etYBUPMcKxV0jCat6EXOW4O&#10;F+t1SkLFWRa2Zmd5hI70RSqfumfm7MB3HPo9jMJjxRva+9ye+PUxgGzSTCKhPYsDz6jWNNVhs+I6&#10;/Pmfsl73f/UbAAD//wMAUEsDBBQABgAIAAAAIQBruglw4AAAAAwBAAAPAAAAZHJzL2Rvd25yZXYu&#10;eG1sTI/LTsMwEEX3SPyDNUjsqJ1CqhLiVIjHDgoUkGDnxEMS4UdkT9Lw97grWI7O1Z1zy81sDZsw&#10;xN47CdlCAEPXeN27VsLb6/3ZGlgk5bQy3qGEH4ywqY6PSlVov3cvOO2oZanExUJJ6IiGgvPYdGhV&#10;XPgBXWJfPlhF6Qwt10HtU7k1fCnEilvVu/ShUwPedNh870YrwXzE8FAL+pxu20d6fuLj+122lfL0&#10;ZL6+AkY4018YDvpJHarkVPvR6ciMhNWFSFsogXyZAzskssvzDFidmMjXwKuS/x9R/QIAAP//AwBQ&#10;SwECLQAUAAYACAAAACEAtoM4kv4AAADhAQAAEwAAAAAAAAAAAAAAAAAAAAAAW0NvbnRlbnRfVHlw&#10;ZXNdLnhtbFBLAQItABQABgAIAAAAIQA4/SH/1gAAAJQBAAALAAAAAAAAAAAAAAAAAC8BAABfcmVs&#10;cy8ucmVsc1BLAQItABQABgAIAAAAIQD9pZ1GKQIAAEcEAAAOAAAAAAAAAAAAAAAAAC4CAABkcnMv&#10;ZTJvRG9jLnhtbFBLAQItABQABgAIAAAAIQBruglw4AAAAAwBAAAPAAAAAAAAAAAAAAAAAIMEAABk&#10;cnMvZG93bnJldi54bWxQSwUGAAAAAAQABADzAAAAkAUAAAAA&#10;" filled="f" stroked="f" strokeweight=".5pt">
                <v:textbox inset="0,0,0,0">
                  <w:txbxContent>
                    <w:p w14:paraId="13D81BAA" w14:textId="587FC88A" w:rsidR="00B37780" w:rsidRPr="00EB1C73" w:rsidRDefault="006A145F" w:rsidP="00EB1C73">
                      <w:pPr>
                        <w:jc w:val="right"/>
                        <w:rPr>
                          <w:sz w:val="29"/>
                          <w:szCs w:val="29"/>
                          <w:lang w:val="en-US"/>
                        </w:rPr>
                      </w:pPr>
                      <w:r>
                        <w:rPr>
                          <w:sz w:val="29"/>
                          <w:szCs w:val="29"/>
                          <w:lang w:val="en-US"/>
                        </w:rPr>
                        <w:t>May</w:t>
                      </w:r>
                      <w:r w:rsidR="00F641A7">
                        <w:rPr>
                          <w:sz w:val="29"/>
                          <w:szCs w:val="29"/>
                          <w:lang w:val="en-US"/>
                        </w:rPr>
                        <w:t xml:space="preserve">o de </w:t>
                      </w:r>
                      <w:r>
                        <w:rPr>
                          <w:sz w:val="29"/>
                          <w:szCs w:val="29"/>
                          <w:lang w:val="en-US"/>
                        </w:rPr>
                        <w:t>2022</w:t>
                      </w:r>
                    </w:p>
                    <w:p w14:paraId="64A9F1BE" w14:textId="77777777" w:rsidR="00B37780" w:rsidRPr="00B0724C" w:rsidRDefault="00B37780" w:rsidP="00B0724C">
                      <w:pPr>
                        <w:jc w:val="right"/>
                        <w:rPr>
                          <w:sz w:val="29"/>
                          <w:szCs w:val="29"/>
                          <w:lang w:val="en-US"/>
                        </w:rPr>
                      </w:pPr>
                    </w:p>
                  </w:txbxContent>
                </v:textbox>
                <w10:wrap anchorx="page" anchory="page"/>
              </v:shape>
            </w:pict>
          </mc:Fallback>
        </mc:AlternateContent>
      </w:r>
      <w:r w:rsidR="0008080D" w:rsidRPr="00992F71">
        <w:rPr>
          <w:noProof/>
          <w:sz w:val="110"/>
          <w:szCs w:val="110"/>
          <w:lang w:val="es-419"/>
        </w:rPr>
        <w:t>An</w:t>
      </w:r>
      <w:r w:rsidR="00F641A7" w:rsidRPr="00992F71">
        <w:rPr>
          <w:noProof/>
          <w:sz w:val="110"/>
          <w:szCs w:val="110"/>
          <w:lang w:val="es-419"/>
        </w:rPr>
        <w:t>exo</w:t>
      </w:r>
      <w:r w:rsidR="0008080D" w:rsidRPr="00992F71">
        <w:rPr>
          <w:noProof/>
          <w:sz w:val="110"/>
          <w:szCs w:val="110"/>
          <w:lang w:val="es-419"/>
        </w:rPr>
        <w:t xml:space="preserve"> A- </w:t>
      </w:r>
      <w:r w:rsidR="00F641A7" w:rsidRPr="00992F71">
        <w:rPr>
          <w:noProof/>
          <w:sz w:val="110"/>
          <w:szCs w:val="110"/>
          <w:lang w:val="es-419"/>
        </w:rPr>
        <w:t xml:space="preserve">Plantilla de Memorando de entendimiento (MoU) para colaborationes entre </w:t>
      </w:r>
      <w:r w:rsidR="0008080D" w:rsidRPr="00992F71">
        <w:rPr>
          <w:noProof/>
          <w:sz w:val="110"/>
          <w:szCs w:val="110"/>
          <w:lang w:val="es-419"/>
        </w:rPr>
        <w:t>OAD</w:t>
      </w:r>
    </w:p>
    <w:p w14:paraId="10F450AD" w14:textId="77777777" w:rsidR="00B80BB5" w:rsidRPr="00224186" w:rsidRDefault="00B80BB5" w:rsidP="00B80BB5">
      <w:pPr>
        <w:pStyle w:val="Heading3"/>
        <w:rPr>
          <w:lang w:val="es-AR"/>
        </w:rPr>
      </w:pPr>
      <w:r>
        <w:rPr>
          <w:lang w:val="es"/>
        </w:rPr>
        <w:lastRenderedPageBreak/>
        <w:t>Índice</w:t>
      </w:r>
    </w:p>
    <w:p w14:paraId="74732032" w14:textId="77777777" w:rsidR="00F72690" w:rsidRPr="00C75829" w:rsidRDefault="00D150C9" w:rsidP="003E230C">
      <w:pPr>
        <w:tabs>
          <w:tab w:val="left" w:pos="6459"/>
        </w:tabs>
      </w:pPr>
      <w:r>
        <w:rPr>
          <w:noProof/>
        </w:rPr>
        <mc:AlternateContent>
          <mc:Choice Requires="wps">
            <w:drawing>
              <wp:anchor distT="0" distB="0" distL="114300" distR="114300" simplePos="0" relativeHeight="251662336" behindDoc="0" locked="0" layoutInCell="1" allowOverlap="1" wp14:anchorId="41BF4AFE" wp14:editId="62ACD03B">
                <wp:simplePos x="0" y="0"/>
                <wp:positionH relativeFrom="page">
                  <wp:posOffset>461010</wp:posOffset>
                </wp:positionH>
                <wp:positionV relativeFrom="page">
                  <wp:posOffset>2386965</wp:posOffset>
                </wp:positionV>
                <wp:extent cx="6861600" cy="0"/>
                <wp:effectExtent l="0" t="0" r="9525" b="12700"/>
                <wp:wrapNone/>
                <wp:docPr id="50" name="Connecteur droit 50"/>
                <wp:cNvGraphicFramePr/>
                <a:graphic xmlns:a="http://schemas.openxmlformats.org/drawingml/2006/main">
                  <a:graphicData uri="http://schemas.microsoft.com/office/word/2010/wordprocessingShape">
                    <wps:wsp>
                      <wps:cNvCnPr/>
                      <wps:spPr>
                        <a:xfrm>
                          <a:off x="0" y="0"/>
                          <a:ext cx="6861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1C0A6" id="Connecteur droit 5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3pt,187.95pt" to="576.6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RR1QEAAAwEAAAOAAAAZHJzL2Uyb0RvYy54bWysU02P2yAQvVfqf0DcG9uREm2tOHvIavdS&#10;tVE/fgCLhxgJGARsnPz7DjhxVttKVatesGHmvZn3GDb3J2vYEULU6DreLGrOwEnstTt0/Mf3xw93&#10;nMUkXC8MOuj4GSK/375/txl9C0sc0PQQGJG42I6+40NKvq2qKAewIi7Qg6OgwmBFom04VH0QI7Fb&#10;Uy3rel2NGHofUEKMdPowBfm28CsFMn1RKkJipuPUWyprKOtzXqvtRrSHIPyg5aUN8Q9dWKEdFZ2p&#10;HkQS7CXoX6islgEjqrSQaCtUSksoGkhNU79R820QHooWMif62ab4/2jl5+M+MN13fEX2OGHpjnbo&#10;HBkHL4H1AXViFCKfRh9bSt+5fbjsot+HLPqkgs1fksNOxdvz7C2cEpN0uL5bN+uaashrrLoBfYjp&#10;CdCy/NNxo12WLVpx/BQTFaPUa0o+No6NHf+4Wq5KVkSj+0dtTI6VyYGdCewo6M7Tqcm9E8GrLNoZ&#10;R4dZ0aSh/KWzgYn+KyjyhLpupgJ5Gm+cQkpw6cprHGVnmKIOZmD9Z+AlP0OhTOrfgGdEqYwuzWCr&#10;HYbfVb9Zoab8qwOT7mzBM/bncrvFGhq54tzleeSZfr0v8Nsj3v4EAAD//wMAUEsDBBQABgAIAAAA&#10;IQAA17KY3wAAAAsBAAAPAAAAZHJzL2Rvd25yZXYueG1sTI/BbsIwDIbvk3iHyEi7jbTpgNE1RWyC&#10;y24wEDumjddWNE7XBOjefkGatB1tf/r9/dlyMC27YO8aSxLiSQQMqbS6oUrC/n3z8ATMeUVatZZQ&#10;wjc6WOaju0yl2l5pi5edr1gIIZcqCbX3Xcq5K2s0yk1shxRun7Y3yoexr7ju1TWEm5aLKJpxoxoK&#10;H2rV4WuN5Wl3NhKK9ddaJB/DcXtIHiMRvxzeysVGyvvxsHoG5nHwfzDc9IM65MGpsGfSjrUS5mIW&#10;SAnJfLoAdgPiaSKAFb8rnmf8f4f8BwAA//8DAFBLAQItABQABgAIAAAAIQC2gziS/gAAAOEBAAAT&#10;AAAAAAAAAAAAAAAAAAAAAABbQ29udGVudF9UeXBlc10ueG1sUEsBAi0AFAAGAAgAAAAhADj9If/W&#10;AAAAlAEAAAsAAAAAAAAAAAAAAAAALwEAAF9yZWxzLy5yZWxzUEsBAi0AFAAGAAgAAAAhAFZblFHV&#10;AQAADAQAAA4AAAAAAAAAAAAAAAAALgIAAGRycy9lMm9Eb2MueG1sUEsBAi0AFAAGAAgAAAAhAADX&#10;spjfAAAACwEAAA8AAAAAAAAAAAAAAAAALwQAAGRycy9kb3ducmV2LnhtbFBLBQYAAAAABAAEAPMA&#10;AAA7BQAAAAA=&#10;" strokecolor="black [3213]">
                <v:stroke joinstyle="miter"/>
                <w10:wrap anchorx="page" anchory="page"/>
              </v:line>
            </w:pict>
          </mc:Fallback>
        </mc:AlternateContent>
      </w:r>
      <w:r w:rsidR="003E230C" w:rsidRPr="00C75829">
        <w:tab/>
      </w:r>
    </w:p>
    <w:p w14:paraId="00A7F101" w14:textId="1B60E6DE" w:rsidR="004B0C82" w:rsidRDefault="00170049">
      <w:pPr>
        <w:pStyle w:val="TOC2"/>
        <w:tabs>
          <w:tab w:val="right" w:pos="10790"/>
        </w:tabs>
        <w:rPr>
          <w:rFonts w:cstheme="minorBidi"/>
          <w:bCs w:val="0"/>
          <w:noProof/>
          <w:sz w:val="22"/>
          <w:lang w:val="en-US"/>
        </w:rPr>
      </w:pPr>
      <w:r>
        <w:rPr>
          <w:rFonts w:cs="Arial (Corps)"/>
          <w:b/>
          <w:iCs/>
          <w:sz w:val="40"/>
          <w:u w:val="single"/>
        </w:rPr>
        <w:fldChar w:fldCharType="begin"/>
      </w:r>
      <w:r>
        <w:rPr>
          <w:rFonts w:cs="Arial (Corps)"/>
          <w:b/>
          <w:sz w:val="40"/>
          <w:u w:val="single"/>
        </w:rPr>
        <w:instrText xml:space="preserve"> TOC \o "1-2" \h \z \u </w:instrText>
      </w:r>
      <w:r>
        <w:rPr>
          <w:rFonts w:cs="Arial (Corps)"/>
          <w:b/>
          <w:iCs/>
          <w:sz w:val="40"/>
          <w:u w:val="single"/>
        </w:rPr>
        <w:fldChar w:fldCharType="separate"/>
      </w:r>
      <w:hyperlink w:anchor="_Toc109172515" w:history="1">
        <w:r w:rsidR="004B0C82" w:rsidRPr="00CE5FDA">
          <w:rPr>
            <w:rStyle w:val="Hyperlink"/>
            <w:rFonts w:cs="Arial"/>
            <w:noProof/>
          </w:rPr>
          <w:t>Considerando que :</w:t>
        </w:r>
        <w:r w:rsidR="004B0C82">
          <w:rPr>
            <w:noProof/>
            <w:webHidden/>
          </w:rPr>
          <w:tab/>
        </w:r>
        <w:r w:rsidR="004B0C82">
          <w:rPr>
            <w:noProof/>
            <w:webHidden/>
          </w:rPr>
          <w:fldChar w:fldCharType="begin"/>
        </w:r>
        <w:r w:rsidR="004B0C82">
          <w:rPr>
            <w:noProof/>
            <w:webHidden/>
          </w:rPr>
          <w:instrText xml:space="preserve"> PAGEREF _Toc109172515 \h </w:instrText>
        </w:r>
        <w:r w:rsidR="004B0C82">
          <w:rPr>
            <w:noProof/>
            <w:webHidden/>
          </w:rPr>
        </w:r>
        <w:r w:rsidR="004B0C82">
          <w:rPr>
            <w:noProof/>
            <w:webHidden/>
          </w:rPr>
          <w:fldChar w:fldCharType="separate"/>
        </w:r>
        <w:r w:rsidR="004B0C82">
          <w:rPr>
            <w:noProof/>
            <w:webHidden/>
          </w:rPr>
          <w:t>3</w:t>
        </w:r>
        <w:r w:rsidR="004B0C82">
          <w:rPr>
            <w:noProof/>
            <w:webHidden/>
          </w:rPr>
          <w:fldChar w:fldCharType="end"/>
        </w:r>
      </w:hyperlink>
    </w:p>
    <w:p w14:paraId="45D57347" w14:textId="0DDC45FB" w:rsidR="004B0C82" w:rsidRDefault="009C78BA">
      <w:pPr>
        <w:pStyle w:val="TOC2"/>
        <w:tabs>
          <w:tab w:val="left" w:pos="1100"/>
          <w:tab w:val="right" w:pos="10790"/>
        </w:tabs>
        <w:rPr>
          <w:rFonts w:cstheme="minorBidi"/>
          <w:bCs w:val="0"/>
          <w:noProof/>
          <w:sz w:val="22"/>
          <w:lang w:val="en-US"/>
        </w:rPr>
      </w:pPr>
      <w:hyperlink w:anchor="_Toc109172516" w:history="1">
        <w:r w:rsidR="004B0C82" w:rsidRPr="00CE5FDA">
          <w:rPr>
            <w:rStyle w:val="Hyperlink"/>
            <w:rFonts w:cs="Arial"/>
            <w:noProof/>
            <w:lang w:val="ru-RU"/>
          </w:rPr>
          <w:t>1.</w:t>
        </w:r>
        <w:r w:rsidR="004B0C82">
          <w:rPr>
            <w:rFonts w:cstheme="minorBidi"/>
            <w:bCs w:val="0"/>
            <w:noProof/>
            <w:sz w:val="22"/>
            <w:lang w:val="en-US"/>
          </w:rPr>
          <w:tab/>
        </w:r>
        <w:r w:rsidR="004B0C82" w:rsidRPr="00CE5FDA">
          <w:rPr>
            <w:rStyle w:val="Hyperlink"/>
            <w:noProof/>
          </w:rPr>
          <w:t>Objetivo</w:t>
        </w:r>
        <w:r w:rsidR="004B0C82">
          <w:rPr>
            <w:noProof/>
            <w:webHidden/>
          </w:rPr>
          <w:tab/>
        </w:r>
        <w:r w:rsidR="004B0C82">
          <w:rPr>
            <w:noProof/>
            <w:webHidden/>
          </w:rPr>
          <w:fldChar w:fldCharType="begin"/>
        </w:r>
        <w:r w:rsidR="004B0C82">
          <w:rPr>
            <w:noProof/>
            <w:webHidden/>
          </w:rPr>
          <w:instrText xml:space="preserve"> PAGEREF _Toc109172516 \h </w:instrText>
        </w:r>
        <w:r w:rsidR="004B0C82">
          <w:rPr>
            <w:noProof/>
            <w:webHidden/>
          </w:rPr>
        </w:r>
        <w:r w:rsidR="004B0C82">
          <w:rPr>
            <w:noProof/>
            <w:webHidden/>
          </w:rPr>
          <w:fldChar w:fldCharType="separate"/>
        </w:r>
        <w:r w:rsidR="004B0C82">
          <w:rPr>
            <w:noProof/>
            <w:webHidden/>
          </w:rPr>
          <w:t>3</w:t>
        </w:r>
        <w:r w:rsidR="004B0C82">
          <w:rPr>
            <w:noProof/>
            <w:webHidden/>
          </w:rPr>
          <w:fldChar w:fldCharType="end"/>
        </w:r>
      </w:hyperlink>
    </w:p>
    <w:p w14:paraId="28B44250" w14:textId="4414B826" w:rsidR="004B0C82" w:rsidRDefault="009C78BA">
      <w:pPr>
        <w:pStyle w:val="TOC2"/>
        <w:tabs>
          <w:tab w:val="right" w:pos="10790"/>
        </w:tabs>
        <w:rPr>
          <w:rFonts w:cstheme="minorBidi"/>
          <w:bCs w:val="0"/>
          <w:noProof/>
          <w:sz w:val="22"/>
          <w:lang w:val="en-US"/>
        </w:rPr>
      </w:pPr>
      <w:hyperlink w:anchor="_Toc109172517" w:history="1">
        <w:r w:rsidR="004B0C82" w:rsidRPr="00CE5FDA">
          <w:rPr>
            <w:rStyle w:val="Hyperlink"/>
            <w:noProof/>
          </w:rPr>
          <w:t>2.     Metas del Proyecto</w:t>
        </w:r>
        <w:r w:rsidR="004B0C82">
          <w:rPr>
            <w:noProof/>
            <w:webHidden/>
          </w:rPr>
          <w:tab/>
        </w:r>
        <w:r w:rsidR="004B0C82">
          <w:rPr>
            <w:noProof/>
            <w:webHidden/>
          </w:rPr>
          <w:fldChar w:fldCharType="begin"/>
        </w:r>
        <w:r w:rsidR="004B0C82">
          <w:rPr>
            <w:noProof/>
            <w:webHidden/>
          </w:rPr>
          <w:instrText xml:space="preserve"> PAGEREF _Toc109172517 \h </w:instrText>
        </w:r>
        <w:r w:rsidR="004B0C82">
          <w:rPr>
            <w:noProof/>
            <w:webHidden/>
          </w:rPr>
        </w:r>
        <w:r w:rsidR="004B0C82">
          <w:rPr>
            <w:noProof/>
            <w:webHidden/>
          </w:rPr>
          <w:fldChar w:fldCharType="separate"/>
        </w:r>
        <w:r w:rsidR="004B0C82">
          <w:rPr>
            <w:noProof/>
            <w:webHidden/>
          </w:rPr>
          <w:t>3</w:t>
        </w:r>
        <w:r w:rsidR="004B0C82">
          <w:rPr>
            <w:noProof/>
            <w:webHidden/>
          </w:rPr>
          <w:fldChar w:fldCharType="end"/>
        </w:r>
      </w:hyperlink>
    </w:p>
    <w:p w14:paraId="2660BC00" w14:textId="6A6BEAFF" w:rsidR="004B0C82" w:rsidRDefault="009C78BA">
      <w:pPr>
        <w:pStyle w:val="TOC2"/>
        <w:tabs>
          <w:tab w:val="left" w:pos="1100"/>
          <w:tab w:val="right" w:pos="10790"/>
        </w:tabs>
        <w:rPr>
          <w:rFonts w:cstheme="minorBidi"/>
          <w:bCs w:val="0"/>
          <w:noProof/>
          <w:sz w:val="22"/>
          <w:lang w:val="en-US"/>
        </w:rPr>
      </w:pPr>
      <w:hyperlink w:anchor="_Toc109172518" w:history="1">
        <w:r w:rsidR="004B0C82" w:rsidRPr="00CE5FDA">
          <w:rPr>
            <w:rStyle w:val="Hyperlink"/>
            <w:noProof/>
          </w:rPr>
          <w:t>3.</w:t>
        </w:r>
        <w:r w:rsidR="004B0C82">
          <w:rPr>
            <w:rFonts w:cstheme="minorBidi"/>
            <w:bCs w:val="0"/>
            <w:noProof/>
            <w:sz w:val="22"/>
            <w:lang w:val="en-US"/>
          </w:rPr>
          <w:tab/>
        </w:r>
        <w:r w:rsidR="004B0C82" w:rsidRPr="00CE5FDA">
          <w:rPr>
            <w:rStyle w:val="Hyperlink"/>
            <w:noProof/>
          </w:rPr>
          <w:t>Métodos y desarrollo del proyecto</w:t>
        </w:r>
        <w:r w:rsidR="004B0C82">
          <w:rPr>
            <w:noProof/>
            <w:webHidden/>
          </w:rPr>
          <w:tab/>
        </w:r>
        <w:r w:rsidR="004B0C82">
          <w:rPr>
            <w:noProof/>
            <w:webHidden/>
          </w:rPr>
          <w:fldChar w:fldCharType="begin"/>
        </w:r>
        <w:r w:rsidR="004B0C82">
          <w:rPr>
            <w:noProof/>
            <w:webHidden/>
          </w:rPr>
          <w:instrText xml:space="preserve"> PAGEREF _Toc109172518 \h </w:instrText>
        </w:r>
        <w:r w:rsidR="004B0C82">
          <w:rPr>
            <w:noProof/>
            <w:webHidden/>
          </w:rPr>
        </w:r>
        <w:r w:rsidR="004B0C82">
          <w:rPr>
            <w:noProof/>
            <w:webHidden/>
          </w:rPr>
          <w:fldChar w:fldCharType="separate"/>
        </w:r>
        <w:r w:rsidR="004B0C82">
          <w:rPr>
            <w:noProof/>
            <w:webHidden/>
          </w:rPr>
          <w:t>4</w:t>
        </w:r>
        <w:r w:rsidR="004B0C82">
          <w:rPr>
            <w:noProof/>
            <w:webHidden/>
          </w:rPr>
          <w:fldChar w:fldCharType="end"/>
        </w:r>
      </w:hyperlink>
    </w:p>
    <w:p w14:paraId="681903AB" w14:textId="64088FF8" w:rsidR="004B0C82" w:rsidRDefault="009C78BA">
      <w:pPr>
        <w:pStyle w:val="TOC2"/>
        <w:tabs>
          <w:tab w:val="left" w:pos="1100"/>
          <w:tab w:val="right" w:pos="10790"/>
        </w:tabs>
        <w:rPr>
          <w:rFonts w:cstheme="minorBidi"/>
          <w:bCs w:val="0"/>
          <w:noProof/>
          <w:sz w:val="22"/>
          <w:lang w:val="en-US"/>
        </w:rPr>
      </w:pPr>
      <w:hyperlink w:anchor="_Toc109172519" w:history="1">
        <w:r w:rsidR="004B0C82" w:rsidRPr="00CE5FDA">
          <w:rPr>
            <w:rStyle w:val="Hyperlink"/>
            <w:noProof/>
          </w:rPr>
          <w:t>4.</w:t>
        </w:r>
        <w:r w:rsidR="004B0C82">
          <w:rPr>
            <w:rFonts w:cstheme="minorBidi"/>
            <w:bCs w:val="0"/>
            <w:noProof/>
            <w:sz w:val="22"/>
            <w:lang w:val="en-US"/>
          </w:rPr>
          <w:tab/>
        </w:r>
        <w:r w:rsidR="004B0C82" w:rsidRPr="00CE5FDA">
          <w:rPr>
            <w:rStyle w:val="Hyperlink"/>
            <w:noProof/>
          </w:rPr>
          <w:t>Recursos y tareas de la OAD 2</w:t>
        </w:r>
        <w:r w:rsidR="004B0C82">
          <w:rPr>
            <w:noProof/>
            <w:webHidden/>
          </w:rPr>
          <w:tab/>
        </w:r>
        <w:r w:rsidR="004B0C82">
          <w:rPr>
            <w:noProof/>
            <w:webHidden/>
          </w:rPr>
          <w:fldChar w:fldCharType="begin"/>
        </w:r>
        <w:r w:rsidR="004B0C82">
          <w:rPr>
            <w:noProof/>
            <w:webHidden/>
          </w:rPr>
          <w:instrText xml:space="preserve"> PAGEREF _Toc109172519 \h </w:instrText>
        </w:r>
        <w:r w:rsidR="004B0C82">
          <w:rPr>
            <w:noProof/>
            <w:webHidden/>
          </w:rPr>
        </w:r>
        <w:r w:rsidR="004B0C82">
          <w:rPr>
            <w:noProof/>
            <w:webHidden/>
          </w:rPr>
          <w:fldChar w:fldCharType="separate"/>
        </w:r>
        <w:r w:rsidR="004B0C82">
          <w:rPr>
            <w:noProof/>
            <w:webHidden/>
          </w:rPr>
          <w:t>5</w:t>
        </w:r>
        <w:r w:rsidR="004B0C82">
          <w:rPr>
            <w:noProof/>
            <w:webHidden/>
          </w:rPr>
          <w:fldChar w:fldCharType="end"/>
        </w:r>
      </w:hyperlink>
    </w:p>
    <w:p w14:paraId="22AEB5C1" w14:textId="7F0CE67A" w:rsidR="004B0C82" w:rsidRDefault="009C78BA">
      <w:pPr>
        <w:pStyle w:val="TOC2"/>
        <w:tabs>
          <w:tab w:val="left" w:pos="1100"/>
          <w:tab w:val="right" w:pos="10790"/>
        </w:tabs>
        <w:rPr>
          <w:rFonts w:cstheme="minorBidi"/>
          <w:bCs w:val="0"/>
          <w:noProof/>
          <w:sz w:val="22"/>
          <w:lang w:val="en-US"/>
        </w:rPr>
      </w:pPr>
      <w:hyperlink w:anchor="_Toc109172520" w:history="1">
        <w:r w:rsidR="004B0C82" w:rsidRPr="00CE5FDA">
          <w:rPr>
            <w:rStyle w:val="Hyperlink"/>
            <w:noProof/>
          </w:rPr>
          <w:t>5.</w:t>
        </w:r>
        <w:r w:rsidR="004B0C82">
          <w:rPr>
            <w:rFonts w:cstheme="minorBidi"/>
            <w:bCs w:val="0"/>
            <w:noProof/>
            <w:sz w:val="22"/>
            <w:lang w:val="en-US"/>
          </w:rPr>
          <w:tab/>
        </w:r>
        <w:r w:rsidR="004B0C82" w:rsidRPr="00CE5FDA">
          <w:rPr>
            <w:rStyle w:val="Hyperlink"/>
            <w:noProof/>
          </w:rPr>
          <w:t>Recursos y tareas de la OAD 1</w:t>
        </w:r>
        <w:r w:rsidR="004B0C82">
          <w:rPr>
            <w:noProof/>
            <w:webHidden/>
          </w:rPr>
          <w:tab/>
        </w:r>
        <w:r w:rsidR="004B0C82">
          <w:rPr>
            <w:noProof/>
            <w:webHidden/>
          </w:rPr>
          <w:fldChar w:fldCharType="begin"/>
        </w:r>
        <w:r w:rsidR="004B0C82">
          <w:rPr>
            <w:noProof/>
            <w:webHidden/>
          </w:rPr>
          <w:instrText xml:space="preserve"> PAGEREF _Toc109172520 \h </w:instrText>
        </w:r>
        <w:r w:rsidR="004B0C82">
          <w:rPr>
            <w:noProof/>
            <w:webHidden/>
          </w:rPr>
        </w:r>
        <w:r w:rsidR="004B0C82">
          <w:rPr>
            <w:noProof/>
            <w:webHidden/>
          </w:rPr>
          <w:fldChar w:fldCharType="separate"/>
        </w:r>
        <w:r w:rsidR="004B0C82">
          <w:rPr>
            <w:noProof/>
            <w:webHidden/>
          </w:rPr>
          <w:t>6</w:t>
        </w:r>
        <w:r w:rsidR="004B0C82">
          <w:rPr>
            <w:noProof/>
            <w:webHidden/>
          </w:rPr>
          <w:fldChar w:fldCharType="end"/>
        </w:r>
      </w:hyperlink>
    </w:p>
    <w:p w14:paraId="237F5F8B" w14:textId="50444E54" w:rsidR="004B0C82" w:rsidRDefault="009C78BA">
      <w:pPr>
        <w:pStyle w:val="TOC2"/>
        <w:tabs>
          <w:tab w:val="left" w:pos="1100"/>
          <w:tab w:val="right" w:pos="10790"/>
        </w:tabs>
        <w:rPr>
          <w:rFonts w:cstheme="minorBidi"/>
          <w:bCs w:val="0"/>
          <w:noProof/>
          <w:sz w:val="22"/>
          <w:lang w:val="en-US"/>
        </w:rPr>
      </w:pPr>
      <w:hyperlink w:anchor="_Toc109172521" w:history="1">
        <w:r w:rsidR="004B0C82" w:rsidRPr="00CE5FDA">
          <w:rPr>
            <w:rStyle w:val="Hyperlink"/>
            <w:noProof/>
          </w:rPr>
          <w:t>6.</w:t>
        </w:r>
        <w:r w:rsidR="004B0C82">
          <w:rPr>
            <w:rFonts w:cstheme="minorBidi"/>
            <w:bCs w:val="0"/>
            <w:noProof/>
            <w:sz w:val="22"/>
            <w:lang w:val="en-US"/>
          </w:rPr>
          <w:tab/>
        </w:r>
        <w:r w:rsidR="004B0C82" w:rsidRPr="00CE5FDA">
          <w:rPr>
            <w:rStyle w:val="Hyperlink"/>
            <w:noProof/>
          </w:rPr>
          <w:t>Equipo gestor</w:t>
        </w:r>
        <w:r w:rsidR="004B0C82">
          <w:rPr>
            <w:noProof/>
            <w:webHidden/>
          </w:rPr>
          <w:tab/>
        </w:r>
        <w:r w:rsidR="004B0C82">
          <w:rPr>
            <w:noProof/>
            <w:webHidden/>
          </w:rPr>
          <w:fldChar w:fldCharType="begin"/>
        </w:r>
        <w:r w:rsidR="004B0C82">
          <w:rPr>
            <w:noProof/>
            <w:webHidden/>
          </w:rPr>
          <w:instrText xml:space="preserve"> PAGEREF _Toc109172521 \h </w:instrText>
        </w:r>
        <w:r w:rsidR="004B0C82">
          <w:rPr>
            <w:noProof/>
            <w:webHidden/>
          </w:rPr>
        </w:r>
        <w:r w:rsidR="004B0C82">
          <w:rPr>
            <w:noProof/>
            <w:webHidden/>
          </w:rPr>
          <w:fldChar w:fldCharType="separate"/>
        </w:r>
        <w:r w:rsidR="004B0C82">
          <w:rPr>
            <w:noProof/>
            <w:webHidden/>
          </w:rPr>
          <w:t>6</w:t>
        </w:r>
        <w:r w:rsidR="004B0C82">
          <w:rPr>
            <w:noProof/>
            <w:webHidden/>
          </w:rPr>
          <w:fldChar w:fldCharType="end"/>
        </w:r>
      </w:hyperlink>
    </w:p>
    <w:p w14:paraId="68811456" w14:textId="2511B41A" w:rsidR="004B0C82" w:rsidRDefault="009C78BA">
      <w:pPr>
        <w:pStyle w:val="TOC2"/>
        <w:tabs>
          <w:tab w:val="left" w:pos="1100"/>
          <w:tab w:val="right" w:pos="10790"/>
        </w:tabs>
        <w:rPr>
          <w:rFonts w:cstheme="minorBidi"/>
          <w:bCs w:val="0"/>
          <w:noProof/>
          <w:sz w:val="22"/>
          <w:lang w:val="en-US"/>
        </w:rPr>
      </w:pPr>
      <w:hyperlink w:anchor="_Toc109172522" w:history="1">
        <w:r w:rsidR="004B0C82" w:rsidRPr="00CE5FDA">
          <w:rPr>
            <w:rStyle w:val="Hyperlink"/>
            <w:noProof/>
          </w:rPr>
          <w:t>7.</w:t>
        </w:r>
        <w:r w:rsidR="004B0C82">
          <w:rPr>
            <w:rFonts w:cstheme="minorBidi"/>
            <w:bCs w:val="0"/>
            <w:noProof/>
            <w:sz w:val="22"/>
            <w:lang w:val="en-US"/>
          </w:rPr>
          <w:tab/>
        </w:r>
        <w:r w:rsidR="004B0C82" w:rsidRPr="00CE5FDA">
          <w:rPr>
            <w:rStyle w:val="Hyperlink"/>
            <w:noProof/>
          </w:rPr>
          <w:t xml:space="preserve"> Periodo del proyecto</w:t>
        </w:r>
        <w:r w:rsidR="004B0C82">
          <w:rPr>
            <w:noProof/>
            <w:webHidden/>
          </w:rPr>
          <w:tab/>
        </w:r>
        <w:r w:rsidR="004B0C82">
          <w:rPr>
            <w:noProof/>
            <w:webHidden/>
          </w:rPr>
          <w:fldChar w:fldCharType="begin"/>
        </w:r>
        <w:r w:rsidR="004B0C82">
          <w:rPr>
            <w:noProof/>
            <w:webHidden/>
          </w:rPr>
          <w:instrText xml:space="preserve"> PAGEREF _Toc109172522 \h </w:instrText>
        </w:r>
        <w:r w:rsidR="004B0C82">
          <w:rPr>
            <w:noProof/>
            <w:webHidden/>
          </w:rPr>
        </w:r>
        <w:r w:rsidR="004B0C82">
          <w:rPr>
            <w:noProof/>
            <w:webHidden/>
          </w:rPr>
          <w:fldChar w:fldCharType="separate"/>
        </w:r>
        <w:r w:rsidR="004B0C82">
          <w:rPr>
            <w:noProof/>
            <w:webHidden/>
          </w:rPr>
          <w:t>6</w:t>
        </w:r>
        <w:r w:rsidR="004B0C82">
          <w:rPr>
            <w:noProof/>
            <w:webHidden/>
          </w:rPr>
          <w:fldChar w:fldCharType="end"/>
        </w:r>
      </w:hyperlink>
    </w:p>
    <w:p w14:paraId="3AF613F7" w14:textId="0E98F971" w:rsidR="004B0C82" w:rsidRDefault="009C78BA">
      <w:pPr>
        <w:pStyle w:val="TOC2"/>
        <w:tabs>
          <w:tab w:val="left" w:pos="1100"/>
          <w:tab w:val="right" w:pos="10790"/>
        </w:tabs>
        <w:rPr>
          <w:rFonts w:cstheme="minorBidi"/>
          <w:bCs w:val="0"/>
          <w:noProof/>
          <w:sz w:val="22"/>
          <w:lang w:val="en-US"/>
        </w:rPr>
      </w:pPr>
      <w:hyperlink w:anchor="_Toc109172523" w:history="1">
        <w:r w:rsidR="004B0C82" w:rsidRPr="00CE5FDA">
          <w:rPr>
            <w:rStyle w:val="Hyperlink"/>
            <w:noProof/>
          </w:rPr>
          <w:t>8.</w:t>
        </w:r>
        <w:r w:rsidR="004B0C82">
          <w:rPr>
            <w:rFonts w:cstheme="minorBidi"/>
            <w:bCs w:val="0"/>
            <w:noProof/>
            <w:sz w:val="22"/>
            <w:lang w:val="en-US"/>
          </w:rPr>
          <w:tab/>
        </w:r>
        <w:r w:rsidR="004B0C82" w:rsidRPr="00CE5FDA">
          <w:rPr>
            <w:rStyle w:val="Hyperlink"/>
            <w:noProof/>
          </w:rPr>
          <w:t>Idioma</w:t>
        </w:r>
        <w:r w:rsidR="004B0C82">
          <w:rPr>
            <w:noProof/>
            <w:webHidden/>
          </w:rPr>
          <w:tab/>
        </w:r>
        <w:r w:rsidR="004B0C82">
          <w:rPr>
            <w:noProof/>
            <w:webHidden/>
          </w:rPr>
          <w:fldChar w:fldCharType="begin"/>
        </w:r>
        <w:r w:rsidR="004B0C82">
          <w:rPr>
            <w:noProof/>
            <w:webHidden/>
          </w:rPr>
          <w:instrText xml:space="preserve"> PAGEREF _Toc109172523 \h </w:instrText>
        </w:r>
        <w:r w:rsidR="004B0C82">
          <w:rPr>
            <w:noProof/>
            <w:webHidden/>
          </w:rPr>
        </w:r>
        <w:r w:rsidR="004B0C82">
          <w:rPr>
            <w:noProof/>
            <w:webHidden/>
          </w:rPr>
          <w:fldChar w:fldCharType="separate"/>
        </w:r>
        <w:r w:rsidR="004B0C82">
          <w:rPr>
            <w:noProof/>
            <w:webHidden/>
          </w:rPr>
          <w:t>6</w:t>
        </w:r>
        <w:r w:rsidR="004B0C82">
          <w:rPr>
            <w:noProof/>
            <w:webHidden/>
          </w:rPr>
          <w:fldChar w:fldCharType="end"/>
        </w:r>
      </w:hyperlink>
    </w:p>
    <w:p w14:paraId="0D68B3B7" w14:textId="1AB75F03" w:rsidR="004B0C82" w:rsidRDefault="009C78BA">
      <w:pPr>
        <w:pStyle w:val="TOC2"/>
        <w:tabs>
          <w:tab w:val="left" w:pos="1100"/>
          <w:tab w:val="right" w:pos="10790"/>
        </w:tabs>
        <w:rPr>
          <w:rFonts w:cstheme="minorBidi"/>
          <w:bCs w:val="0"/>
          <w:noProof/>
          <w:sz w:val="22"/>
          <w:lang w:val="en-US"/>
        </w:rPr>
      </w:pPr>
      <w:hyperlink w:anchor="_Toc109172524" w:history="1">
        <w:r w:rsidR="004B0C82" w:rsidRPr="00CE5FDA">
          <w:rPr>
            <w:rStyle w:val="Hyperlink"/>
            <w:noProof/>
          </w:rPr>
          <w:t>9.</w:t>
        </w:r>
        <w:r w:rsidR="004B0C82">
          <w:rPr>
            <w:rFonts w:cstheme="minorBidi"/>
            <w:bCs w:val="0"/>
            <w:noProof/>
            <w:sz w:val="22"/>
            <w:lang w:val="en-US"/>
          </w:rPr>
          <w:tab/>
        </w:r>
        <w:r w:rsidR="004B0C82" w:rsidRPr="00CE5FDA">
          <w:rPr>
            <w:rStyle w:val="Hyperlink"/>
            <w:noProof/>
          </w:rPr>
          <w:t>Costes</w:t>
        </w:r>
        <w:r w:rsidR="004B0C82">
          <w:rPr>
            <w:noProof/>
            <w:webHidden/>
          </w:rPr>
          <w:tab/>
        </w:r>
        <w:r w:rsidR="004B0C82">
          <w:rPr>
            <w:noProof/>
            <w:webHidden/>
          </w:rPr>
          <w:fldChar w:fldCharType="begin"/>
        </w:r>
        <w:r w:rsidR="004B0C82">
          <w:rPr>
            <w:noProof/>
            <w:webHidden/>
          </w:rPr>
          <w:instrText xml:space="preserve"> PAGEREF _Toc109172524 \h </w:instrText>
        </w:r>
        <w:r w:rsidR="004B0C82">
          <w:rPr>
            <w:noProof/>
            <w:webHidden/>
          </w:rPr>
        </w:r>
        <w:r w:rsidR="004B0C82">
          <w:rPr>
            <w:noProof/>
            <w:webHidden/>
          </w:rPr>
          <w:fldChar w:fldCharType="separate"/>
        </w:r>
        <w:r w:rsidR="004B0C82">
          <w:rPr>
            <w:noProof/>
            <w:webHidden/>
          </w:rPr>
          <w:t>7</w:t>
        </w:r>
        <w:r w:rsidR="004B0C82">
          <w:rPr>
            <w:noProof/>
            <w:webHidden/>
          </w:rPr>
          <w:fldChar w:fldCharType="end"/>
        </w:r>
      </w:hyperlink>
    </w:p>
    <w:p w14:paraId="04C323D0" w14:textId="3F8031FD" w:rsidR="004B0C82" w:rsidRDefault="009C78BA">
      <w:pPr>
        <w:pStyle w:val="TOC2"/>
        <w:tabs>
          <w:tab w:val="left" w:pos="1100"/>
          <w:tab w:val="right" w:pos="10790"/>
        </w:tabs>
        <w:rPr>
          <w:rFonts w:cstheme="minorBidi"/>
          <w:bCs w:val="0"/>
          <w:noProof/>
          <w:sz w:val="22"/>
          <w:lang w:val="en-US"/>
        </w:rPr>
      </w:pPr>
      <w:hyperlink w:anchor="_Toc109172525" w:history="1">
        <w:r w:rsidR="004B0C82" w:rsidRPr="00CE5FDA">
          <w:rPr>
            <w:rStyle w:val="Hyperlink"/>
            <w:noProof/>
          </w:rPr>
          <w:t>10.</w:t>
        </w:r>
        <w:r w:rsidR="004B0C82">
          <w:rPr>
            <w:rFonts w:cstheme="minorBidi"/>
            <w:bCs w:val="0"/>
            <w:noProof/>
            <w:sz w:val="22"/>
            <w:lang w:val="en-US"/>
          </w:rPr>
          <w:tab/>
        </w:r>
        <w:r w:rsidR="004B0C82" w:rsidRPr="00CE5FDA">
          <w:rPr>
            <w:rStyle w:val="Hyperlink"/>
            <w:noProof/>
          </w:rPr>
          <w:t>Confidencialidad</w:t>
        </w:r>
        <w:r w:rsidR="004B0C82">
          <w:rPr>
            <w:noProof/>
            <w:webHidden/>
          </w:rPr>
          <w:tab/>
        </w:r>
        <w:r w:rsidR="004B0C82">
          <w:rPr>
            <w:noProof/>
            <w:webHidden/>
          </w:rPr>
          <w:fldChar w:fldCharType="begin"/>
        </w:r>
        <w:r w:rsidR="004B0C82">
          <w:rPr>
            <w:noProof/>
            <w:webHidden/>
          </w:rPr>
          <w:instrText xml:space="preserve"> PAGEREF _Toc109172525 \h </w:instrText>
        </w:r>
        <w:r w:rsidR="004B0C82">
          <w:rPr>
            <w:noProof/>
            <w:webHidden/>
          </w:rPr>
        </w:r>
        <w:r w:rsidR="004B0C82">
          <w:rPr>
            <w:noProof/>
            <w:webHidden/>
          </w:rPr>
          <w:fldChar w:fldCharType="separate"/>
        </w:r>
        <w:r w:rsidR="004B0C82">
          <w:rPr>
            <w:noProof/>
            <w:webHidden/>
          </w:rPr>
          <w:t>7</w:t>
        </w:r>
        <w:r w:rsidR="004B0C82">
          <w:rPr>
            <w:noProof/>
            <w:webHidden/>
          </w:rPr>
          <w:fldChar w:fldCharType="end"/>
        </w:r>
      </w:hyperlink>
    </w:p>
    <w:p w14:paraId="4D419C1B" w14:textId="27FA450D" w:rsidR="004B0C82" w:rsidRDefault="009C78BA">
      <w:pPr>
        <w:pStyle w:val="TOC2"/>
        <w:tabs>
          <w:tab w:val="left" w:pos="1100"/>
          <w:tab w:val="right" w:pos="10790"/>
        </w:tabs>
        <w:rPr>
          <w:rFonts w:cstheme="minorBidi"/>
          <w:bCs w:val="0"/>
          <w:noProof/>
          <w:sz w:val="22"/>
          <w:lang w:val="en-US"/>
        </w:rPr>
      </w:pPr>
      <w:hyperlink w:anchor="_Toc109172526" w:history="1">
        <w:r w:rsidR="004B0C82" w:rsidRPr="00CE5FDA">
          <w:rPr>
            <w:rStyle w:val="Hyperlink"/>
            <w:noProof/>
            <w:highlight w:val="cyan"/>
          </w:rPr>
          <w:t>11.</w:t>
        </w:r>
        <w:r w:rsidR="004B0C82">
          <w:rPr>
            <w:rFonts w:cstheme="minorBidi"/>
            <w:bCs w:val="0"/>
            <w:noProof/>
            <w:sz w:val="22"/>
            <w:lang w:val="en-US"/>
          </w:rPr>
          <w:tab/>
        </w:r>
        <w:r w:rsidR="004B0C82" w:rsidRPr="00CE5FDA">
          <w:rPr>
            <w:rStyle w:val="Hyperlink"/>
            <w:noProof/>
            <w:highlight w:val="cyan"/>
          </w:rPr>
          <w:t>Tercera parte beneficiara</w:t>
        </w:r>
        <w:r w:rsidR="004B0C82">
          <w:rPr>
            <w:noProof/>
            <w:webHidden/>
          </w:rPr>
          <w:tab/>
        </w:r>
        <w:r w:rsidR="004B0C82">
          <w:rPr>
            <w:noProof/>
            <w:webHidden/>
          </w:rPr>
          <w:fldChar w:fldCharType="begin"/>
        </w:r>
        <w:r w:rsidR="004B0C82">
          <w:rPr>
            <w:noProof/>
            <w:webHidden/>
          </w:rPr>
          <w:instrText xml:space="preserve"> PAGEREF _Toc109172526 \h </w:instrText>
        </w:r>
        <w:r w:rsidR="004B0C82">
          <w:rPr>
            <w:noProof/>
            <w:webHidden/>
          </w:rPr>
        </w:r>
        <w:r w:rsidR="004B0C82">
          <w:rPr>
            <w:noProof/>
            <w:webHidden/>
          </w:rPr>
          <w:fldChar w:fldCharType="separate"/>
        </w:r>
        <w:r w:rsidR="004B0C82">
          <w:rPr>
            <w:noProof/>
            <w:webHidden/>
          </w:rPr>
          <w:t>9</w:t>
        </w:r>
        <w:r w:rsidR="004B0C82">
          <w:rPr>
            <w:noProof/>
            <w:webHidden/>
          </w:rPr>
          <w:fldChar w:fldCharType="end"/>
        </w:r>
      </w:hyperlink>
    </w:p>
    <w:p w14:paraId="690EA4D4" w14:textId="32551874" w:rsidR="004B0C82" w:rsidRDefault="009C78BA">
      <w:pPr>
        <w:pStyle w:val="TOC2"/>
        <w:tabs>
          <w:tab w:val="left" w:pos="1100"/>
          <w:tab w:val="right" w:pos="10790"/>
        </w:tabs>
        <w:rPr>
          <w:rFonts w:cstheme="minorBidi"/>
          <w:bCs w:val="0"/>
          <w:noProof/>
          <w:sz w:val="22"/>
          <w:lang w:val="en-US"/>
        </w:rPr>
      </w:pPr>
      <w:hyperlink w:anchor="_Toc109172527" w:history="1">
        <w:r w:rsidR="004B0C82" w:rsidRPr="00CE5FDA">
          <w:rPr>
            <w:rStyle w:val="Hyperlink"/>
            <w:noProof/>
          </w:rPr>
          <w:t>12.</w:t>
        </w:r>
        <w:r w:rsidR="004B0C82">
          <w:rPr>
            <w:rFonts w:cstheme="minorBidi"/>
            <w:bCs w:val="0"/>
            <w:noProof/>
            <w:sz w:val="22"/>
            <w:lang w:val="en-US"/>
          </w:rPr>
          <w:tab/>
        </w:r>
        <w:r w:rsidR="008272D7" w:rsidRPr="00CE5FDA">
          <w:rPr>
            <w:rStyle w:val="Hyperlink"/>
            <w:noProof/>
          </w:rPr>
          <w:t>Vi</w:t>
        </w:r>
        <w:r w:rsidR="008272D7">
          <w:rPr>
            <w:rStyle w:val="Hyperlink"/>
            <w:noProof/>
          </w:rPr>
          <w:t>g</w:t>
        </w:r>
        <w:r w:rsidR="008272D7" w:rsidRPr="00CE5FDA">
          <w:rPr>
            <w:rStyle w:val="Hyperlink"/>
            <w:noProof/>
          </w:rPr>
          <w:t xml:space="preserve">encia </w:t>
        </w:r>
        <w:r w:rsidR="004B0C82" w:rsidRPr="00CE5FDA">
          <w:rPr>
            <w:rStyle w:val="Hyperlink"/>
            <w:noProof/>
          </w:rPr>
          <w:t>y resolución</w:t>
        </w:r>
        <w:r w:rsidR="004B0C82">
          <w:rPr>
            <w:noProof/>
            <w:webHidden/>
          </w:rPr>
          <w:tab/>
        </w:r>
        <w:r w:rsidR="004B0C82">
          <w:rPr>
            <w:noProof/>
            <w:webHidden/>
          </w:rPr>
          <w:fldChar w:fldCharType="begin"/>
        </w:r>
        <w:r w:rsidR="004B0C82">
          <w:rPr>
            <w:noProof/>
            <w:webHidden/>
          </w:rPr>
          <w:instrText xml:space="preserve"> PAGEREF _Toc109172527 \h </w:instrText>
        </w:r>
        <w:r w:rsidR="004B0C82">
          <w:rPr>
            <w:noProof/>
            <w:webHidden/>
          </w:rPr>
        </w:r>
        <w:r w:rsidR="004B0C82">
          <w:rPr>
            <w:noProof/>
            <w:webHidden/>
          </w:rPr>
          <w:fldChar w:fldCharType="separate"/>
        </w:r>
        <w:r w:rsidR="004B0C82">
          <w:rPr>
            <w:noProof/>
            <w:webHidden/>
          </w:rPr>
          <w:t>9</w:t>
        </w:r>
        <w:r w:rsidR="004B0C82">
          <w:rPr>
            <w:noProof/>
            <w:webHidden/>
          </w:rPr>
          <w:fldChar w:fldCharType="end"/>
        </w:r>
      </w:hyperlink>
    </w:p>
    <w:p w14:paraId="71D63DDE" w14:textId="6B0267CB" w:rsidR="004B0C82" w:rsidRDefault="009C78BA">
      <w:pPr>
        <w:pStyle w:val="TOC2"/>
        <w:tabs>
          <w:tab w:val="left" w:pos="1100"/>
          <w:tab w:val="right" w:pos="10790"/>
        </w:tabs>
        <w:rPr>
          <w:rFonts w:cstheme="minorBidi"/>
          <w:bCs w:val="0"/>
          <w:noProof/>
          <w:sz w:val="22"/>
          <w:lang w:val="en-US"/>
        </w:rPr>
      </w:pPr>
      <w:hyperlink w:anchor="_Toc109172528" w:history="1">
        <w:r w:rsidR="004B0C82" w:rsidRPr="00CE5FDA">
          <w:rPr>
            <w:rStyle w:val="Hyperlink"/>
            <w:noProof/>
          </w:rPr>
          <w:t>13.</w:t>
        </w:r>
        <w:r w:rsidR="004B0C82">
          <w:rPr>
            <w:rFonts w:cstheme="minorBidi"/>
            <w:bCs w:val="0"/>
            <w:noProof/>
            <w:sz w:val="22"/>
            <w:lang w:val="en-US"/>
          </w:rPr>
          <w:tab/>
        </w:r>
        <w:r w:rsidR="004B0C82" w:rsidRPr="00CE5FDA">
          <w:rPr>
            <w:rStyle w:val="Hyperlink"/>
            <w:noProof/>
          </w:rPr>
          <w:t>Indemnización y responsabilidad</w:t>
        </w:r>
        <w:r w:rsidR="004B0C82">
          <w:rPr>
            <w:noProof/>
            <w:webHidden/>
          </w:rPr>
          <w:tab/>
        </w:r>
        <w:r w:rsidR="004B0C82">
          <w:rPr>
            <w:noProof/>
            <w:webHidden/>
          </w:rPr>
          <w:fldChar w:fldCharType="begin"/>
        </w:r>
        <w:r w:rsidR="004B0C82">
          <w:rPr>
            <w:noProof/>
            <w:webHidden/>
          </w:rPr>
          <w:instrText xml:space="preserve"> PAGEREF _Toc109172528 \h </w:instrText>
        </w:r>
        <w:r w:rsidR="004B0C82">
          <w:rPr>
            <w:noProof/>
            <w:webHidden/>
          </w:rPr>
        </w:r>
        <w:r w:rsidR="004B0C82">
          <w:rPr>
            <w:noProof/>
            <w:webHidden/>
          </w:rPr>
          <w:fldChar w:fldCharType="separate"/>
        </w:r>
        <w:r w:rsidR="004B0C82">
          <w:rPr>
            <w:noProof/>
            <w:webHidden/>
          </w:rPr>
          <w:t>9</w:t>
        </w:r>
        <w:r w:rsidR="004B0C82">
          <w:rPr>
            <w:noProof/>
            <w:webHidden/>
          </w:rPr>
          <w:fldChar w:fldCharType="end"/>
        </w:r>
      </w:hyperlink>
    </w:p>
    <w:p w14:paraId="43105A38" w14:textId="619A95B2" w:rsidR="004B0C82" w:rsidRDefault="009C78BA">
      <w:pPr>
        <w:pStyle w:val="TOC2"/>
        <w:tabs>
          <w:tab w:val="left" w:pos="1100"/>
          <w:tab w:val="right" w:pos="10790"/>
        </w:tabs>
        <w:rPr>
          <w:rFonts w:cstheme="minorBidi"/>
          <w:bCs w:val="0"/>
          <w:noProof/>
          <w:sz w:val="22"/>
          <w:lang w:val="en-US"/>
        </w:rPr>
      </w:pPr>
      <w:hyperlink w:anchor="_Toc109172529" w:history="1">
        <w:r w:rsidR="004B0C82" w:rsidRPr="00CE5FDA">
          <w:rPr>
            <w:rStyle w:val="Hyperlink"/>
            <w:noProof/>
            <w:lang w:val="en-US"/>
          </w:rPr>
          <w:t>14.</w:t>
        </w:r>
        <w:r w:rsidR="004B0C82">
          <w:rPr>
            <w:rFonts w:cstheme="minorBidi"/>
            <w:bCs w:val="0"/>
            <w:noProof/>
            <w:sz w:val="22"/>
            <w:lang w:val="en-US"/>
          </w:rPr>
          <w:tab/>
        </w:r>
        <w:r w:rsidR="004B0C82" w:rsidRPr="00CE5FDA">
          <w:rPr>
            <w:rStyle w:val="Hyperlink"/>
            <w:noProof/>
            <w:lang w:val="en-US"/>
          </w:rPr>
          <w:t>Ley reguladora y resolución de conflictos</w:t>
        </w:r>
        <w:r w:rsidR="004B0C82">
          <w:rPr>
            <w:noProof/>
            <w:webHidden/>
          </w:rPr>
          <w:tab/>
        </w:r>
        <w:r w:rsidR="004B0C82">
          <w:rPr>
            <w:noProof/>
            <w:webHidden/>
          </w:rPr>
          <w:fldChar w:fldCharType="begin"/>
        </w:r>
        <w:r w:rsidR="004B0C82">
          <w:rPr>
            <w:noProof/>
            <w:webHidden/>
          </w:rPr>
          <w:instrText xml:space="preserve"> PAGEREF _Toc109172529 \h </w:instrText>
        </w:r>
        <w:r w:rsidR="004B0C82">
          <w:rPr>
            <w:noProof/>
            <w:webHidden/>
          </w:rPr>
        </w:r>
        <w:r w:rsidR="004B0C82">
          <w:rPr>
            <w:noProof/>
            <w:webHidden/>
          </w:rPr>
          <w:fldChar w:fldCharType="separate"/>
        </w:r>
        <w:r w:rsidR="004B0C82">
          <w:rPr>
            <w:noProof/>
            <w:webHidden/>
          </w:rPr>
          <w:t>9</w:t>
        </w:r>
        <w:r w:rsidR="004B0C82">
          <w:rPr>
            <w:noProof/>
            <w:webHidden/>
          </w:rPr>
          <w:fldChar w:fldCharType="end"/>
        </w:r>
      </w:hyperlink>
    </w:p>
    <w:p w14:paraId="715DA182" w14:textId="6561F7D3" w:rsidR="00435C53" w:rsidRPr="00290797" w:rsidRDefault="00170049" w:rsidP="002B56B1">
      <w:pPr>
        <w:sectPr w:rsidR="00435C53" w:rsidRPr="00290797" w:rsidSect="00D8039E">
          <w:headerReference w:type="default" r:id="rId13"/>
          <w:footerReference w:type="default" r:id="rId14"/>
          <w:pgSz w:w="12240" w:h="15840"/>
          <w:pgMar w:top="2098" w:right="720" w:bottom="1021" w:left="720" w:header="709" w:footer="709" w:gutter="0"/>
          <w:pgNumType w:start="1"/>
          <w:cols w:space="708"/>
          <w:docGrid w:linePitch="360"/>
        </w:sectPr>
      </w:pPr>
      <w:r>
        <w:rPr>
          <w:rFonts w:asciiTheme="minorHAnsi" w:eastAsiaTheme="majorEastAsia" w:hAnsiTheme="minorHAnsi" w:cs="Arial (Corps)"/>
          <w:b/>
          <w:color w:val="000000" w:themeColor="text1"/>
          <w:sz w:val="40"/>
          <w:szCs w:val="22"/>
          <w:u w:val="single"/>
        </w:rPr>
        <w:fldChar w:fldCharType="end"/>
      </w:r>
    </w:p>
    <w:p w14:paraId="0B8D19DA" w14:textId="1E3ACCD1" w:rsidR="0008080D" w:rsidRPr="00992F71" w:rsidRDefault="00CB181E" w:rsidP="00CB181E">
      <w:pPr>
        <w:rPr>
          <w:sz w:val="36"/>
          <w:szCs w:val="36"/>
          <w:lang w:val="es-419"/>
        </w:rPr>
      </w:pPr>
      <w:bookmarkStart w:id="0" w:name="_Toc92710271"/>
      <w:r w:rsidRPr="00992F71">
        <w:rPr>
          <w:sz w:val="36"/>
          <w:szCs w:val="36"/>
          <w:lang w:val="es-419"/>
        </w:rPr>
        <w:lastRenderedPageBreak/>
        <w:t>Plantilla de Memorando de entendimiento (</w:t>
      </w:r>
      <w:proofErr w:type="spellStart"/>
      <w:r w:rsidRPr="00992F71">
        <w:rPr>
          <w:sz w:val="36"/>
          <w:szCs w:val="36"/>
          <w:lang w:val="es-419"/>
        </w:rPr>
        <w:t>MoU</w:t>
      </w:r>
      <w:proofErr w:type="spellEnd"/>
      <w:r w:rsidRPr="00992F71">
        <w:rPr>
          <w:sz w:val="36"/>
          <w:szCs w:val="36"/>
          <w:lang w:val="es-419"/>
        </w:rPr>
        <w:t xml:space="preserve">) para colaboraciones entre </w:t>
      </w:r>
      <w:r w:rsidR="0008080D" w:rsidRPr="00992F71">
        <w:rPr>
          <w:sz w:val="36"/>
          <w:szCs w:val="36"/>
          <w:lang w:val="es-419"/>
        </w:rPr>
        <w:t>OAD</w:t>
      </w:r>
    </w:p>
    <w:p w14:paraId="010A4FB8" w14:textId="1885B500" w:rsidR="00CB181E" w:rsidRPr="00992F71" w:rsidRDefault="00CB181E" w:rsidP="00CB181E">
      <w:pPr>
        <w:rPr>
          <w:lang w:val="es-419"/>
        </w:rPr>
      </w:pPr>
      <w:r w:rsidRPr="00992F71">
        <w:rPr>
          <w:lang w:val="es-419"/>
        </w:rPr>
        <w:t xml:space="preserve">Esta plantilla de Memorando de entendimiento, el cual no es obligatoria, tiene por objetivo facilitar la colaboración entre dos Organizaciones Antidopaje (OAD), de forma que una de ellas ayude a la otra a desarrollar su programa antidopaje. Las OAD deberán revisar y modificar esta plantilla según sea necesario para asegurarse de que cumple las leyes aplicables. </w:t>
      </w:r>
    </w:p>
    <w:p w14:paraId="1E00DA8F" w14:textId="77777777" w:rsidR="0008080D" w:rsidRPr="00992F71" w:rsidRDefault="0008080D" w:rsidP="0008080D">
      <w:pPr>
        <w:rPr>
          <w:lang w:val="es-419"/>
        </w:rPr>
      </w:pPr>
    </w:p>
    <w:p w14:paraId="2DEEDEC1" w14:textId="745D6DF4" w:rsidR="00CB181E" w:rsidRPr="00992F71" w:rsidRDefault="00CB181E" w:rsidP="00CB181E">
      <w:pPr>
        <w:spacing w:after="0"/>
        <w:rPr>
          <w:rFonts w:eastAsia="Times New Roman" w:cs="Arial"/>
          <w:bCs/>
          <w:sz w:val="40"/>
          <w:szCs w:val="40"/>
          <w:lang w:val="es-419"/>
        </w:rPr>
      </w:pPr>
      <w:r w:rsidRPr="00992F71">
        <w:rPr>
          <w:rFonts w:eastAsia="Times New Roman" w:cs="Arial"/>
          <w:bCs/>
          <w:sz w:val="40"/>
          <w:szCs w:val="40"/>
          <w:lang w:val="es-419"/>
        </w:rPr>
        <w:t>Memorando de Entendimiento</w:t>
      </w:r>
    </w:p>
    <w:p w14:paraId="60678757" w14:textId="77777777" w:rsidR="0008080D" w:rsidRPr="00992F71" w:rsidRDefault="0008080D" w:rsidP="0008080D">
      <w:pPr>
        <w:spacing w:after="0"/>
        <w:rPr>
          <w:rFonts w:eastAsia="Times New Roman" w:cs="Arial"/>
          <w:bCs/>
          <w:sz w:val="40"/>
          <w:szCs w:val="40"/>
          <w:lang w:val="es-419"/>
        </w:rPr>
      </w:pPr>
    </w:p>
    <w:p w14:paraId="7EC0078B" w14:textId="58F99100" w:rsidR="0008080D" w:rsidRPr="00992F71" w:rsidRDefault="0008080D" w:rsidP="0008080D">
      <w:pPr>
        <w:rPr>
          <w:sz w:val="32"/>
          <w:szCs w:val="32"/>
          <w:lang w:val="es-419"/>
        </w:rPr>
      </w:pPr>
      <w:r w:rsidRPr="00992F71">
        <w:rPr>
          <w:sz w:val="32"/>
          <w:szCs w:val="32"/>
          <w:lang w:val="es-419"/>
        </w:rPr>
        <w:t>entre</w:t>
      </w:r>
    </w:p>
    <w:p w14:paraId="27EE51C3" w14:textId="77777777" w:rsidR="0008080D" w:rsidRPr="00992F71" w:rsidRDefault="0008080D" w:rsidP="0008080D">
      <w:pPr>
        <w:rPr>
          <w:sz w:val="32"/>
          <w:szCs w:val="32"/>
          <w:lang w:val="es-419"/>
        </w:rPr>
      </w:pPr>
    </w:p>
    <w:p w14:paraId="7CC37FD3" w14:textId="5A2C9204" w:rsidR="0008080D" w:rsidRPr="00992F71" w:rsidRDefault="00CB181E" w:rsidP="0008080D">
      <w:pPr>
        <w:rPr>
          <w:sz w:val="32"/>
          <w:szCs w:val="32"/>
          <w:lang w:val="es-419"/>
        </w:rPr>
      </w:pPr>
      <w:r w:rsidRPr="00992F71">
        <w:rPr>
          <w:sz w:val="32"/>
          <w:szCs w:val="32"/>
          <w:lang w:val="es-419"/>
        </w:rPr>
        <w:t>Organización</w:t>
      </w:r>
      <w:r w:rsidR="0008080D" w:rsidRPr="00992F71">
        <w:rPr>
          <w:sz w:val="32"/>
          <w:szCs w:val="32"/>
          <w:lang w:val="es-419"/>
        </w:rPr>
        <w:t xml:space="preserve"> anti</w:t>
      </w:r>
      <w:r w:rsidRPr="00992F71">
        <w:rPr>
          <w:sz w:val="32"/>
          <w:szCs w:val="32"/>
          <w:lang w:val="es-419"/>
        </w:rPr>
        <w:t>dopaje</w:t>
      </w:r>
      <w:r w:rsidR="0008080D" w:rsidRPr="00992F71">
        <w:rPr>
          <w:sz w:val="32"/>
          <w:szCs w:val="32"/>
          <w:lang w:val="es-419"/>
        </w:rPr>
        <w:t xml:space="preserve"> </w:t>
      </w:r>
      <w:r w:rsidR="00992F71" w:rsidRPr="00992F71">
        <w:rPr>
          <w:sz w:val="32"/>
          <w:szCs w:val="32"/>
          <w:lang w:val="es-419"/>
        </w:rPr>
        <w:t>(</w:t>
      </w:r>
      <w:r w:rsidR="00992F71" w:rsidRPr="00992F71">
        <w:rPr>
          <w:rFonts w:eastAsia="Times New Roman" w:cs="Arial"/>
          <w:bCs/>
          <w:sz w:val="40"/>
          <w:szCs w:val="40"/>
          <w:lang w:val="es-419"/>
        </w:rPr>
        <w:t>«</w:t>
      </w:r>
      <w:r w:rsidR="00992F71" w:rsidRPr="00992F71">
        <w:rPr>
          <w:sz w:val="32"/>
          <w:szCs w:val="32"/>
          <w:lang w:val="es-419"/>
        </w:rPr>
        <w:t>OAD</w:t>
      </w:r>
      <w:r w:rsidR="0008080D" w:rsidRPr="00992F71">
        <w:rPr>
          <w:sz w:val="32"/>
          <w:szCs w:val="32"/>
          <w:lang w:val="es-419"/>
        </w:rPr>
        <w:t xml:space="preserve"> </w:t>
      </w:r>
      <w:r w:rsidR="00992F71" w:rsidRPr="00992F71">
        <w:rPr>
          <w:sz w:val="32"/>
          <w:szCs w:val="32"/>
          <w:lang w:val="es-419"/>
        </w:rPr>
        <w:t>1</w:t>
      </w:r>
      <w:r w:rsidR="00992F71" w:rsidRPr="00992F71">
        <w:rPr>
          <w:rFonts w:eastAsia="Times New Roman" w:cs="Arial"/>
          <w:bCs/>
          <w:sz w:val="40"/>
          <w:szCs w:val="40"/>
          <w:lang w:val="es-419"/>
        </w:rPr>
        <w:t>»</w:t>
      </w:r>
      <w:r w:rsidR="0008080D" w:rsidRPr="00992F71">
        <w:rPr>
          <w:sz w:val="32"/>
          <w:szCs w:val="32"/>
          <w:lang w:val="es-419"/>
        </w:rPr>
        <w:t>)</w:t>
      </w:r>
    </w:p>
    <w:p w14:paraId="730BC79F" w14:textId="77777777" w:rsidR="0008080D" w:rsidRPr="00992F71" w:rsidRDefault="0008080D" w:rsidP="0008080D">
      <w:pPr>
        <w:rPr>
          <w:sz w:val="32"/>
          <w:szCs w:val="32"/>
          <w:lang w:val="es-419"/>
        </w:rPr>
      </w:pPr>
    </w:p>
    <w:p w14:paraId="25F61646" w14:textId="3EF76739" w:rsidR="0008080D" w:rsidRPr="00992F71" w:rsidRDefault="00CB181E" w:rsidP="0008080D">
      <w:pPr>
        <w:rPr>
          <w:sz w:val="32"/>
          <w:szCs w:val="32"/>
          <w:lang w:val="es-419"/>
        </w:rPr>
      </w:pPr>
      <w:r w:rsidRPr="00992F71">
        <w:rPr>
          <w:sz w:val="32"/>
          <w:szCs w:val="32"/>
          <w:lang w:val="es-419"/>
        </w:rPr>
        <w:t>y</w:t>
      </w:r>
    </w:p>
    <w:p w14:paraId="6CC14A7A" w14:textId="77777777" w:rsidR="0008080D" w:rsidRPr="00992F71" w:rsidRDefault="0008080D" w:rsidP="0008080D">
      <w:pPr>
        <w:rPr>
          <w:sz w:val="32"/>
          <w:szCs w:val="32"/>
          <w:lang w:val="es-419"/>
        </w:rPr>
      </w:pPr>
    </w:p>
    <w:p w14:paraId="4E531C5C" w14:textId="77535BAC" w:rsidR="0008080D" w:rsidRPr="00992F71" w:rsidRDefault="00CB181E" w:rsidP="0008080D">
      <w:pPr>
        <w:rPr>
          <w:sz w:val="32"/>
          <w:szCs w:val="32"/>
          <w:lang w:val="es-419"/>
        </w:rPr>
        <w:sectPr w:rsidR="0008080D" w:rsidRPr="00992F71" w:rsidSect="007B24E1">
          <w:pgSz w:w="12240" w:h="15840"/>
          <w:pgMar w:top="2098" w:right="720" w:bottom="1021" w:left="720" w:header="709" w:footer="709" w:gutter="0"/>
          <w:cols w:space="708"/>
          <w:docGrid w:linePitch="360"/>
        </w:sectPr>
      </w:pPr>
      <w:r w:rsidRPr="00992F71">
        <w:rPr>
          <w:sz w:val="32"/>
          <w:szCs w:val="32"/>
          <w:lang w:val="es-419"/>
        </w:rPr>
        <w:t xml:space="preserve">Organización antidopaje </w:t>
      </w:r>
      <w:r w:rsidR="00992F71" w:rsidRPr="00992F71">
        <w:rPr>
          <w:sz w:val="32"/>
          <w:szCs w:val="32"/>
          <w:lang w:val="es-419"/>
        </w:rPr>
        <w:t>(</w:t>
      </w:r>
      <w:r w:rsidR="00992F71" w:rsidRPr="00992F71">
        <w:rPr>
          <w:rFonts w:eastAsia="Times New Roman" w:cs="Arial"/>
          <w:bCs/>
          <w:sz w:val="40"/>
          <w:szCs w:val="40"/>
          <w:lang w:val="es-419"/>
        </w:rPr>
        <w:t>«</w:t>
      </w:r>
      <w:r w:rsidR="00992F71" w:rsidRPr="00992F71">
        <w:rPr>
          <w:sz w:val="32"/>
          <w:szCs w:val="32"/>
          <w:lang w:val="es-419"/>
        </w:rPr>
        <w:t>OAD</w:t>
      </w:r>
      <w:r w:rsidR="00F202AB" w:rsidRPr="00992F71">
        <w:rPr>
          <w:sz w:val="32"/>
          <w:szCs w:val="32"/>
          <w:lang w:val="es-419"/>
        </w:rPr>
        <w:t xml:space="preserve"> 2</w:t>
      </w:r>
      <w:r w:rsidR="00F202AB" w:rsidRPr="00992F71">
        <w:rPr>
          <w:rFonts w:eastAsia="Times New Roman" w:cs="Arial"/>
          <w:bCs/>
          <w:sz w:val="40"/>
          <w:szCs w:val="40"/>
          <w:lang w:val="es-419"/>
        </w:rPr>
        <w:t xml:space="preserve"> »</w:t>
      </w:r>
      <w:r w:rsidR="00F202AB" w:rsidRPr="00992F71">
        <w:rPr>
          <w:sz w:val="32"/>
          <w:szCs w:val="32"/>
          <w:lang w:val="es-419"/>
        </w:rPr>
        <w:t>)</w:t>
      </w:r>
    </w:p>
    <w:p w14:paraId="3CB1FAFB" w14:textId="5C7D8A5A" w:rsidR="00F202AB" w:rsidRPr="00992F71" w:rsidRDefault="00CB181E" w:rsidP="00F202AB">
      <w:pPr>
        <w:pStyle w:val="Heading2"/>
        <w:rPr>
          <w:rFonts w:cs="Arial"/>
          <w:bCs/>
          <w:szCs w:val="22"/>
          <w:lang w:val="es-419"/>
        </w:rPr>
      </w:pPr>
      <w:bookmarkStart w:id="1" w:name="_Toc109172515"/>
      <w:r w:rsidRPr="00992F71">
        <w:rPr>
          <w:rFonts w:cs="Arial"/>
          <w:bCs/>
          <w:szCs w:val="22"/>
          <w:lang w:val="es-419"/>
        </w:rPr>
        <w:lastRenderedPageBreak/>
        <w:t>Considerando</w:t>
      </w:r>
      <w:r w:rsidR="00F202AB" w:rsidRPr="00992F71">
        <w:rPr>
          <w:rFonts w:cs="Arial"/>
          <w:bCs/>
          <w:szCs w:val="22"/>
          <w:lang w:val="es-419"/>
        </w:rPr>
        <w:t xml:space="preserve"> </w:t>
      </w:r>
      <w:bookmarkEnd w:id="1"/>
      <w:r w:rsidR="00B81C35" w:rsidRPr="00B81C35">
        <w:rPr>
          <w:rFonts w:cs="Arial"/>
          <w:bCs/>
          <w:szCs w:val="22"/>
          <w:lang w:val="es-419"/>
        </w:rPr>
        <w:t>que:</w:t>
      </w:r>
    </w:p>
    <w:p w14:paraId="7B9F9097" w14:textId="77777777" w:rsidR="00CB181E" w:rsidRPr="00992F71" w:rsidRDefault="00CB181E" w:rsidP="00CB181E">
      <w:pPr>
        <w:numPr>
          <w:ilvl w:val="0"/>
          <w:numId w:val="29"/>
        </w:numPr>
        <w:spacing w:after="0"/>
        <w:jc w:val="both"/>
        <w:rPr>
          <w:lang w:val="es-419"/>
        </w:rPr>
      </w:pPr>
      <w:r w:rsidRPr="00992F71">
        <w:rPr>
          <w:lang w:val="es-419"/>
        </w:rPr>
        <w:t>La Organización Antidopaje (OAD 1) es la Organización Antidopaje de [insertar país/deporte] y es responsable de realizar actividades antidopaje de acuerdo con los requisitos del Código Mundial Antidopaje («Código») y los Estándares Internacionales relacionados;</w:t>
      </w:r>
    </w:p>
    <w:p w14:paraId="337AFCD3" w14:textId="77777777" w:rsidR="00CB181E" w:rsidRPr="006D1470" w:rsidRDefault="00CB181E" w:rsidP="00CB181E">
      <w:pPr>
        <w:jc w:val="both"/>
        <w:rPr>
          <w:rFonts w:cs="Arial"/>
          <w:szCs w:val="22"/>
          <w:lang w:val="es-419"/>
        </w:rPr>
      </w:pPr>
    </w:p>
    <w:p w14:paraId="1041E9D2" w14:textId="77777777" w:rsidR="00CB181E" w:rsidRPr="006D1470" w:rsidRDefault="00CB181E" w:rsidP="00CB181E">
      <w:pPr>
        <w:numPr>
          <w:ilvl w:val="0"/>
          <w:numId w:val="29"/>
        </w:numPr>
        <w:spacing w:after="0"/>
        <w:jc w:val="both"/>
        <w:rPr>
          <w:rFonts w:cs="Arial"/>
          <w:szCs w:val="22"/>
          <w:lang w:val="es-419"/>
        </w:rPr>
      </w:pPr>
      <w:r>
        <w:rPr>
          <w:rFonts w:cs="Arial"/>
          <w:szCs w:val="22"/>
          <w:lang w:val="es"/>
        </w:rPr>
        <w:t>La Organización Antidopaje (</w:t>
      </w:r>
      <w:r>
        <w:rPr>
          <w:rFonts w:cs="Arial"/>
          <w:color w:val="000000"/>
          <w:szCs w:val="22"/>
          <w:lang w:val="es"/>
        </w:rPr>
        <w:t xml:space="preserve">OAD 2) es la Organización Antidopaje de </w:t>
      </w:r>
      <w:r>
        <w:rPr>
          <w:rFonts w:cs="Arial"/>
          <w:szCs w:val="22"/>
          <w:highlight w:val="yellow"/>
          <w:lang w:val="es"/>
        </w:rPr>
        <w:t>[insertar país/deporte]</w:t>
      </w:r>
      <w:r>
        <w:rPr>
          <w:rFonts w:cs="Arial"/>
          <w:color w:val="000000"/>
          <w:szCs w:val="22"/>
          <w:lang w:val="es"/>
        </w:rPr>
        <w:t xml:space="preserve"> y es responsable de </w:t>
      </w:r>
      <w:r>
        <w:rPr>
          <w:rFonts w:cs="Arial"/>
          <w:szCs w:val="22"/>
          <w:lang w:val="es"/>
        </w:rPr>
        <w:t xml:space="preserve">realizar actividades antidopaje de acuerdo con </w:t>
      </w:r>
      <w:r>
        <w:rPr>
          <w:rFonts w:cs="Arial"/>
          <w:color w:val="000000"/>
          <w:szCs w:val="22"/>
          <w:lang w:val="es"/>
        </w:rPr>
        <w:t>los requisitos del Código y Estándares Internacionales relacionados;</w:t>
      </w:r>
    </w:p>
    <w:p w14:paraId="4BB3D57C" w14:textId="77777777" w:rsidR="00CB181E" w:rsidRPr="006D1470" w:rsidRDefault="00CB181E" w:rsidP="00CB181E">
      <w:pPr>
        <w:pStyle w:val="ListParagraph"/>
        <w:rPr>
          <w:rFonts w:cs="Arial"/>
          <w:szCs w:val="22"/>
          <w:lang w:val="es-419"/>
        </w:rPr>
      </w:pPr>
    </w:p>
    <w:p w14:paraId="4D11D8BA" w14:textId="77777777" w:rsidR="00CB181E" w:rsidRPr="006D1470" w:rsidRDefault="00CB181E" w:rsidP="00CB181E">
      <w:pPr>
        <w:numPr>
          <w:ilvl w:val="0"/>
          <w:numId w:val="29"/>
        </w:numPr>
        <w:spacing w:after="0"/>
        <w:jc w:val="both"/>
        <w:rPr>
          <w:rFonts w:cs="Arial"/>
          <w:szCs w:val="22"/>
          <w:highlight w:val="cyan"/>
          <w:lang w:val="es-419"/>
        </w:rPr>
      </w:pPr>
      <w:r>
        <w:rPr>
          <w:rFonts w:cs="Arial"/>
          <w:szCs w:val="22"/>
          <w:highlight w:val="cyan"/>
          <w:lang w:val="es"/>
        </w:rPr>
        <w:t xml:space="preserve">La Agencia Mundial Antidopaje (denominada, en lo sucesivo, AMA) es una Fundación constituida de conformidad con las leyes suizas cuya sede central está en Montreal, Canadá. </w:t>
      </w:r>
      <w:r>
        <w:rPr>
          <w:rStyle w:val="FootnoteReference"/>
          <w:rFonts w:cs="Arial"/>
          <w:szCs w:val="22"/>
          <w:highlight w:val="cyan"/>
          <w:lang w:val="es"/>
        </w:rPr>
        <w:footnoteReference w:id="1"/>
      </w:r>
    </w:p>
    <w:p w14:paraId="40B439E0" w14:textId="77777777" w:rsidR="00CB181E" w:rsidRPr="006D1470" w:rsidRDefault="00CB181E" w:rsidP="00CB181E">
      <w:pPr>
        <w:ind w:left="720"/>
        <w:jc w:val="both"/>
        <w:rPr>
          <w:rFonts w:cs="Arial"/>
          <w:szCs w:val="22"/>
          <w:lang w:val="es-419"/>
        </w:rPr>
      </w:pPr>
    </w:p>
    <w:p w14:paraId="5D1D2C33" w14:textId="77777777" w:rsidR="00CB181E" w:rsidRPr="006D1470" w:rsidRDefault="00CB181E" w:rsidP="00CB181E">
      <w:pPr>
        <w:numPr>
          <w:ilvl w:val="0"/>
          <w:numId w:val="29"/>
        </w:numPr>
        <w:spacing w:after="0"/>
        <w:rPr>
          <w:rFonts w:cs="Arial"/>
          <w:szCs w:val="22"/>
          <w:lang w:val="es-419"/>
        </w:rPr>
      </w:pPr>
      <w:r>
        <w:rPr>
          <w:rFonts w:cs="Arial"/>
          <w:szCs w:val="22"/>
          <w:lang w:val="es"/>
        </w:rPr>
        <w:t>La OAD 2 desea obtener los servicios de la OAD 1 en relación con el desarrollo de un programa antidopaje eficaz, conforme con el Código Mundial Antidopaje (el «Proyecto»).</w:t>
      </w:r>
    </w:p>
    <w:p w14:paraId="43359AF6" w14:textId="77777777" w:rsidR="00CB181E" w:rsidRPr="006D1470" w:rsidRDefault="00CB181E" w:rsidP="00CB181E">
      <w:pPr>
        <w:ind w:left="720"/>
        <w:jc w:val="both"/>
        <w:rPr>
          <w:rFonts w:cs="Arial"/>
          <w:szCs w:val="22"/>
          <w:lang w:val="es-419"/>
        </w:rPr>
      </w:pPr>
    </w:p>
    <w:p w14:paraId="7A86A18F" w14:textId="77777777" w:rsidR="00CB181E" w:rsidRPr="006D1470" w:rsidRDefault="00CB181E" w:rsidP="00CB181E">
      <w:pPr>
        <w:numPr>
          <w:ilvl w:val="0"/>
          <w:numId w:val="29"/>
        </w:numPr>
        <w:spacing w:after="0"/>
        <w:jc w:val="both"/>
        <w:rPr>
          <w:rFonts w:cs="Arial"/>
          <w:szCs w:val="22"/>
          <w:highlight w:val="cyan"/>
          <w:lang w:val="es-419"/>
        </w:rPr>
      </w:pPr>
      <w:r>
        <w:rPr>
          <w:rFonts w:cs="Arial"/>
          <w:szCs w:val="22"/>
          <w:highlight w:val="cyan"/>
          <w:lang w:val="es"/>
        </w:rPr>
        <w:t xml:space="preserve">La AMA alentará y apoyará los esfuerzos de las Partes y les ayudará a interpretar el Código y los Estándares Internacionales relacionados, y además supervisará el desarrollo de las tareas y proyectos que la </w:t>
      </w:r>
      <w:r>
        <w:rPr>
          <w:rFonts w:cs="Arial"/>
          <w:color w:val="000000"/>
          <w:szCs w:val="22"/>
          <w:highlight w:val="cyan"/>
          <w:lang w:val="es"/>
        </w:rPr>
        <w:t>OAD 2</w:t>
      </w:r>
      <w:r>
        <w:rPr>
          <w:rFonts w:cs="Arial"/>
          <w:szCs w:val="22"/>
          <w:highlight w:val="cyan"/>
          <w:lang w:val="es"/>
        </w:rPr>
        <w:t xml:space="preserve"> y la OAD 1 hayan acordado.</w:t>
      </w:r>
    </w:p>
    <w:p w14:paraId="4F274F0F" w14:textId="77777777" w:rsidR="00CB181E" w:rsidRPr="00CB181E" w:rsidRDefault="00CB181E" w:rsidP="00F202AB">
      <w:pPr>
        <w:jc w:val="both"/>
        <w:rPr>
          <w:rFonts w:cs="Arial"/>
          <w:szCs w:val="22"/>
          <w:lang w:val="es-419"/>
        </w:rPr>
      </w:pPr>
    </w:p>
    <w:p w14:paraId="020C8268" w14:textId="77777777" w:rsidR="00F255CB" w:rsidRPr="00992F71" w:rsidRDefault="00F255CB" w:rsidP="00F255CB">
      <w:pPr>
        <w:jc w:val="both"/>
        <w:rPr>
          <w:color w:val="000000"/>
          <w:lang w:val="es-419"/>
        </w:rPr>
      </w:pPr>
      <w:bookmarkStart w:id="2" w:name="_Toc103715760"/>
      <w:r w:rsidRPr="00992F71">
        <w:rPr>
          <w:color w:val="000000"/>
          <w:lang w:val="es-419"/>
        </w:rPr>
        <w:t>La OAD 2 y la OAD 1 (denominadas, en lo sucesivo, las Partes) han convenido lo siguiente:</w:t>
      </w:r>
    </w:p>
    <w:p w14:paraId="6663FBAC" w14:textId="32143FE8" w:rsidR="00F202AB" w:rsidRPr="00456E29" w:rsidRDefault="00F202AB" w:rsidP="00F202AB">
      <w:pPr>
        <w:pStyle w:val="Heading2"/>
        <w:numPr>
          <w:ilvl w:val="1"/>
          <w:numId w:val="29"/>
        </w:numPr>
        <w:tabs>
          <w:tab w:val="clear" w:pos="1440"/>
        </w:tabs>
        <w:ind w:left="0" w:firstLine="0"/>
        <w:rPr>
          <w:rFonts w:cs="Arial"/>
          <w:szCs w:val="22"/>
          <w:lang w:val="ru-RU"/>
        </w:rPr>
      </w:pPr>
      <w:bookmarkStart w:id="3" w:name="_Toc109172516"/>
      <w:proofErr w:type="spellStart"/>
      <w:r w:rsidRPr="007673F2">
        <w:t>Obj</w:t>
      </w:r>
      <w:bookmarkEnd w:id="2"/>
      <w:r w:rsidR="00F255CB">
        <w:t>etivo</w:t>
      </w:r>
      <w:bookmarkEnd w:id="3"/>
      <w:proofErr w:type="spellEnd"/>
    </w:p>
    <w:p w14:paraId="2F09654E" w14:textId="20E5F09D" w:rsidR="00F202AB" w:rsidRPr="005B44B1" w:rsidRDefault="00F255CB" w:rsidP="005B44B1">
      <w:pPr>
        <w:jc w:val="both"/>
        <w:rPr>
          <w:rFonts w:cs="Arial"/>
          <w:szCs w:val="22"/>
          <w:lang w:val="es-419"/>
        </w:rPr>
      </w:pPr>
      <w:r w:rsidRPr="00F255CB">
        <w:rPr>
          <w:rFonts w:cs="Arial"/>
          <w:szCs w:val="22"/>
          <w:lang w:val="es"/>
        </w:rPr>
        <w:t xml:space="preserve">El objetivo de este Contrato es que la </w:t>
      </w:r>
      <w:r w:rsidRPr="00F255CB">
        <w:rPr>
          <w:rFonts w:cs="Arial"/>
          <w:color w:val="000000"/>
          <w:szCs w:val="22"/>
          <w:lang w:val="es"/>
        </w:rPr>
        <w:t>OAD 2</w:t>
      </w:r>
      <w:r w:rsidRPr="00F255CB">
        <w:rPr>
          <w:rFonts w:cs="Arial"/>
          <w:szCs w:val="22"/>
          <w:lang w:val="es"/>
        </w:rPr>
        <w:t xml:space="preserve">, de acuerdo con el plan del Proyecto (el «Plan del Proyecto») que se adjunta como Apéndice1, elabore un Programa antidopaje que se ajuste al Código y a los Estándares Internacionales relacionados, y que la OAD 1 asesore y preste servicios de consultoría a la </w:t>
      </w:r>
      <w:r w:rsidRPr="00F255CB">
        <w:rPr>
          <w:rFonts w:cs="Arial"/>
          <w:color w:val="000000"/>
          <w:szCs w:val="22"/>
          <w:lang w:val="es"/>
        </w:rPr>
        <w:t>OAD 2</w:t>
      </w:r>
      <w:r w:rsidRPr="00F255CB">
        <w:rPr>
          <w:rFonts w:cs="Arial"/>
          <w:szCs w:val="22"/>
          <w:lang w:val="es"/>
        </w:rPr>
        <w:t xml:space="preserve"> a lo largo del Proyecto.</w:t>
      </w:r>
    </w:p>
    <w:p w14:paraId="2DE337AF" w14:textId="11FFFABE" w:rsidR="00E83FB1" w:rsidRPr="00992F71" w:rsidRDefault="00E83FB1" w:rsidP="00E83FB1">
      <w:pPr>
        <w:pStyle w:val="Heading2"/>
        <w:rPr>
          <w:lang w:val="es-419"/>
        </w:rPr>
      </w:pPr>
      <w:bookmarkStart w:id="4" w:name="_Toc109172517"/>
      <w:r w:rsidRPr="00992F71">
        <w:rPr>
          <w:lang w:val="es-419"/>
        </w:rPr>
        <w:t xml:space="preserve">2.     </w:t>
      </w:r>
      <w:r w:rsidR="00F255CB" w:rsidRPr="00992F71">
        <w:rPr>
          <w:lang w:val="es-419"/>
        </w:rPr>
        <w:t>Metas del Proyecto</w:t>
      </w:r>
      <w:bookmarkEnd w:id="4"/>
      <w:r w:rsidRPr="00992F71">
        <w:rPr>
          <w:lang w:val="es-419"/>
        </w:rPr>
        <w:t xml:space="preserve"> </w:t>
      </w:r>
    </w:p>
    <w:p w14:paraId="275D2F4E" w14:textId="77777777" w:rsidR="00F255CB" w:rsidRPr="00992F71" w:rsidRDefault="00F255CB" w:rsidP="005B44B1">
      <w:pPr>
        <w:rPr>
          <w:lang w:val="es-419"/>
        </w:rPr>
      </w:pPr>
      <w:bookmarkStart w:id="5" w:name="_Toc103715762"/>
      <w:r w:rsidRPr="00992F71">
        <w:rPr>
          <w:lang w:val="es-419"/>
        </w:rPr>
        <w:t>Al término de la colaboración la OAD 2, con ayuda de la OAD1, deberá tener:</w:t>
      </w:r>
    </w:p>
    <w:p w14:paraId="3CEC9C0D" w14:textId="77777777" w:rsidR="00F255CB" w:rsidRPr="00992F71" w:rsidRDefault="00F255CB" w:rsidP="005B44B1">
      <w:pPr>
        <w:rPr>
          <w:lang w:val="es-419"/>
        </w:rPr>
      </w:pPr>
      <w:r w:rsidRPr="00992F71">
        <w:rPr>
          <w:lang w:val="es-419"/>
        </w:rPr>
        <w:t>una organización antidopaje establecida e independiente, con recursos adecuados a largo plazo y jurisdicción en materia de antidopaje en su país;</w:t>
      </w:r>
    </w:p>
    <w:p w14:paraId="5C2B7AF5" w14:textId="77777777" w:rsidR="00F255CB" w:rsidRPr="00992F71" w:rsidRDefault="00F255CB" w:rsidP="005B44B1">
      <w:pPr>
        <w:rPr>
          <w:lang w:val="es-419"/>
        </w:rPr>
      </w:pPr>
      <w:r w:rsidRPr="00992F71">
        <w:rPr>
          <w:lang w:val="es-419"/>
        </w:rPr>
        <w:t>normas antidopaje aprobadas por la AMA y las autoridades pertinentes;</w:t>
      </w:r>
    </w:p>
    <w:p w14:paraId="0B18F9D9" w14:textId="77777777" w:rsidR="00F255CB" w:rsidRPr="00992F71" w:rsidRDefault="00F255CB" w:rsidP="005B44B1">
      <w:pPr>
        <w:rPr>
          <w:lang w:val="es-419"/>
        </w:rPr>
      </w:pPr>
      <w:r w:rsidRPr="00992F71">
        <w:rPr>
          <w:lang w:val="es-419"/>
        </w:rPr>
        <w:t xml:space="preserve">un programa antidopaje en funcionamiento que pueda desarrollarse en el futuro para garantizar el cumplimiento del Código y que incluya control del dopaje, inteligencia e investigación y formación. </w:t>
      </w:r>
    </w:p>
    <w:p w14:paraId="5835C270" w14:textId="77777777" w:rsidR="00F255CB" w:rsidRPr="00992F71" w:rsidRDefault="00F255CB" w:rsidP="005B44B1">
      <w:pPr>
        <w:rPr>
          <w:lang w:val="es-419"/>
        </w:rPr>
      </w:pPr>
      <w:r w:rsidRPr="00992F71">
        <w:rPr>
          <w:lang w:val="es-419"/>
        </w:rPr>
        <w:t xml:space="preserve">un panel de Apelación y un panel Disciplinario con competencias adecuadas y que sean operativa y/o institucionalmente independientes, tal como exige el Código (salvo si estas funciones se delegan en terceros); </w:t>
      </w:r>
    </w:p>
    <w:p w14:paraId="21711CE7" w14:textId="77777777" w:rsidR="00F255CB" w:rsidRPr="00992F71" w:rsidRDefault="00F255CB" w:rsidP="005B44B1">
      <w:pPr>
        <w:rPr>
          <w:lang w:val="es-419"/>
        </w:rPr>
      </w:pPr>
      <w:r w:rsidRPr="00992F71">
        <w:rPr>
          <w:lang w:val="es-419"/>
        </w:rPr>
        <w:lastRenderedPageBreak/>
        <w:t xml:space="preserve">un Comité de Autorizaciones de Uso Terapéutico independiente con competencias adecuadas (salvo si esta función se delega en terceros); </w:t>
      </w:r>
    </w:p>
    <w:p w14:paraId="0B6E9812" w14:textId="77777777" w:rsidR="00F255CB" w:rsidRPr="00992F71" w:rsidRDefault="00F255CB" w:rsidP="005B44B1">
      <w:pPr>
        <w:rPr>
          <w:lang w:val="es-419"/>
        </w:rPr>
      </w:pPr>
      <w:r w:rsidRPr="00992F71">
        <w:rPr>
          <w:lang w:val="es-419"/>
        </w:rPr>
        <w:t>si se desea, se desarrollará e implantará un Sistema de Gestión de la Calidad estructurado de tal forma que anime a trabajar para adoptar buenas prácticas;</w:t>
      </w:r>
    </w:p>
    <w:p w14:paraId="2CCCAF53" w14:textId="77777777" w:rsidR="00F255CB" w:rsidRPr="00992F71" w:rsidRDefault="00F255CB" w:rsidP="005B44B1">
      <w:pPr>
        <w:rPr>
          <w:lang w:val="es-419"/>
        </w:rPr>
      </w:pPr>
      <w:r w:rsidRPr="00992F71">
        <w:rPr>
          <w:lang w:val="es-419"/>
        </w:rPr>
        <w:t xml:space="preserve">canales de comunicación con otras OAD y cooperación internacional en materia de antidopaje. </w:t>
      </w:r>
    </w:p>
    <w:p w14:paraId="436ED340" w14:textId="77777777" w:rsidR="00F255CB" w:rsidRPr="00992F71" w:rsidRDefault="00F255CB" w:rsidP="005B44B1">
      <w:pPr>
        <w:rPr>
          <w:lang w:val="es-419"/>
        </w:rPr>
      </w:pPr>
      <w:r w:rsidRPr="00992F71">
        <w:rPr>
          <w:lang w:val="es-419"/>
        </w:rPr>
        <w:t xml:space="preserve"> </w:t>
      </w:r>
    </w:p>
    <w:p w14:paraId="0DAB1EC3" w14:textId="77777777" w:rsidR="00F255CB" w:rsidRPr="00992F71" w:rsidRDefault="00F255CB" w:rsidP="005B44B1">
      <w:pPr>
        <w:rPr>
          <w:lang w:val="es-419"/>
        </w:rPr>
      </w:pPr>
    </w:p>
    <w:p w14:paraId="78C7D084" w14:textId="77777777" w:rsidR="00F255CB" w:rsidRPr="00992F71" w:rsidRDefault="00F255CB" w:rsidP="005B44B1">
      <w:pPr>
        <w:rPr>
          <w:lang w:val="es-419"/>
        </w:rPr>
      </w:pPr>
      <w:r w:rsidRPr="00992F71">
        <w:rPr>
          <w:lang w:val="es-419"/>
        </w:rPr>
        <w:t>La OAD 1 asesorará a la OAD 2 en el desarrollo de su estructura organizativa y comités, normas y reglamentos, programas antidopaje y si se desea, de un sistema de gestión de la calidad para que la OAD 2 alcance las metas antes indicadas.</w:t>
      </w:r>
    </w:p>
    <w:p w14:paraId="24974234" w14:textId="77777777" w:rsidR="00F255CB" w:rsidRPr="00992F71" w:rsidRDefault="00F255CB" w:rsidP="005B44B1">
      <w:pPr>
        <w:rPr>
          <w:lang w:val="es-419"/>
        </w:rPr>
      </w:pPr>
    </w:p>
    <w:p w14:paraId="59D38E3F" w14:textId="77777777" w:rsidR="00F255CB" w:rsidRPr="00992F71" w:rsidRDefault="00F255CB" w:rsidP="005B44B1">
      <w:pPr>
        <w:rPr>
          <w:lang w:val="es-419"/>
        </w:rPr>
      </w:pPr>
      <w:r w:rsidRPr="00992F71">
        <w:rPr>
          <w:lang w:val="es-419"/>
        </w:rPr>
        <w:t xml:space="preserve">Las Partes pueden acordar modificar el Plan del Proyecto.  Dichas modificaciones se documentarán entre las partes. </w:t>
      </w:r>
    </w:p>
    <w:p w14:paraId="2404DA0F" w14:textId="77777777" w:rsidR="00F255CB" w:rsidRPr="00992F71" w:rsidRDefault="00F255CB" w:rsidP="005B44B1">
      <w:pPr>
        <w:rPr>
          <w:lang w:val="es-419"/>
        </w:rPr>
      </w:pPr>
    </w:p>
    <w:p w14:paraId="692E3CC0" w14:textId="77777777" w:rsidR="00F255CB" w:rsidRPr="006D1470" w:rsidRDefault="00F255CB" w:rsidP="005B44B1">
      <w:pPr>
        <w:rPr>
          <w:rFonts w:cs="Arial"/>
          <w:szCs w:val="22"/>
          <w:lang w:val="es-419"/>
        </w:rPr>
      </w:pPr>
      <w:r w:rsidRPr="00992F71">
        <w:rPr>
          <w:lang w:val="es-419"/>
        </w:rPr>
        <w:t xml:space="preserve">Las Partes acuerdan ponerse en contacto con la AMA si necesitan ayuda para interpretar o comprender el Código y los Estándares Internacionales. </w:t>
      </w:r>
      <w:r w:rsidRPr="00992F71">
        <w:rPr>
          <w:highlight w:val="cyan"/>
          <w:lang w:val="es-419"/>
        </w:rPr>
        <w:t>Las Partes aceptan que la AMA les facilite información y asesoramiento sobre el Plan del Proyecto y supervise el Proyecto; las Partes proporcionarán a la AMA los informes que se describen más adelante</w:t>
      </w:r>
      <w:r w:rsidRPr="005B44B1">
        <w:rPr>
          <w:rFonts w:cs="Arial"/>
          <w:szCs w:val="22"/>
          <w:highlight w:val="cyan"/>
          <w:lang w:val="es"/>
        </w:rPr>
        <w:t>.</w:t>
      </w:r>
      <w:r>
        <w:rPr>
          <w:rFonts w:cs="Arial"/>
          <w:szCs w:val="22"/>
          <w:lang w:val="es"/>
        </w:rPr>
        <w:t xml:space="preserve"> </w:t>
      </w:r>
    </w:p>
    <w:p w14:paraId="7F30EEA9" w14:textId="3FF34394" w:rsidR="00E83FB1" w:rsidRPr="00DA0C8F" w:rsidRDefault="00E83FB1" w:rsidP="00D40F95">
      <w:pPr>
        <w:pStyle w:val="Heading2"/>
        <w:numPr>
          <w:ilvl w:val="0"/>
          <w:numId w:val="34"/>
        </w:numPr>
        <w:ind w:left="0" w:firstLine="0"/>
      </w:pPr>
      <w:bookmarkStart w:id="6" w:name="_Toc109172518"/>
      <w:proofErr w:type="spellStart"/>
      <w:r w:rsidRPr="00DA0C8F">
        <w:t>M</w:t>
      </w:r>
      <w:bookmarkEnd w:id="5"/>
      <w:r w:rsidRPr="00DA0C8F">
        <w:t>é</w:t>
      </w:r>
      <w:r w:rsidR="00F255CB">
        <w:t>todos</w:t>
      </w:r>
      <w:proofErr w:type="spellEnd"/>
      <w:r w:rsidR="00F255CB">
        <w:t xml:space="preserve"> y </w:t>
      </w:r>
      <w:proofErr w:type="spellStart"/>
      <w:r w:rsidR="00F255CB">
        <w:t>desarrollo</w:t>
      </w:r>
      <w:proofErr w:type="spellEnd"/>
      <w:r w:rsidR="00F255CB">
        <w:t xml:space="preserve"> </w:t>
      </w:r>
      <w:proofErr w:type="spellStart"/>
      <w:r w:rsidR="00F255CB">
        <w:t>del</w:t>
      </w:r>
      <w:proofErr w:type="spellEnd"/>
      <w:r w:rsidR="00F255CB">
        <w:t xml:space="preserve"> </w:t>
      </w:r>
      <w:proofErr w:type="spellStart"/>
      <w:r w:rsidR="00F255CB">
        <w:t>proyecto</w:t>
      </w:r>
      <w:bookmarkEnd w:id="6"/>
      <w:proofErr w:type="spellEnd"/>
    </w:p>
    <w:p w14:paraId="21A8EE80" w14:textId="77777777" w:rsidR="00F255CB" w:rsidRPr="00992F71" w:rsidRDefault="00F255CB" w:rsidP="005B44B1">
      <w:pPr>
        <w:rPr>
          <w:lang w:val="es-419"/>
        </w:rPr>
      </w:pPr>
      <w:r w:rsidRPr="00992F71">
        <w:rPr>
          <w:lang w:val="es-419"/>
        </w:rPr>
        <w:t>El Proyecto consistirá en reuniones y periodos de trabajo «intermedios».  El Proyecto también contempla el intercambio de personal cuando sea necesario.</w:t>
      </w:r>
    </w:p>
    <w:p w14:paraId="68D258B9" w14:textId="77777777" w:rsidR="00F255CB" w:rsidRPr="00992F71" w:rsidRDefault="00F255CB" w:rsidP="005B44B1">
      <w:pPr>
        <w:rPr>
          <w:lang w:val="es-419"/>
        </w:rPr>
      </w:pPr>
    </w:p>
    <w:p w14:paraId="68A2A232" w14:textId="77777777" w:rsidR="00F255CB" w:rsidRPr="00992F71" w:rsidRDefault="00F255CB" w:rsidP="005B44B1">
      <w:pPr>
        <w:rPr>
          <w:lang w:val="es-419"/>
        </w:rPr>
      </w:pPr>
      <w:r w:rsidRPr="00992F71">
        <w:rPr>
          <w:lang w:val="es-419"/>
        </w:rPr>
        <w:t>Se han programado un total de [</w:t>
      </w:r>
      <w:r w:rsidRPr="00992F71">
        <w:rPr>
          <w:highlight w:val="yellow"/>
          <w:lang w:val="es-419"/>
        </w:rPr>
        <w:t>insertar número</w:t>
      </w:r>
      <w:r w:rsidRPr="00992F71">
        <w:rPr>
          <w:lang w:val="es-419"/>
        </w:rPr>
        <w:t xml:space="preserve">] reuniones durante el desarrollo del Proyecto. Cada reunión del Proyecto durará normalmente dos días.  El lugar de las reuniones puede variar. Normalmente serán las oficinas de las Partes o un lugar semejante en el que se puedan estudiar las diferencias en los programas antidopaje. </w:t>
      </w:r>
    </w:p>
    <w:p w14:paraId="42355512" w14:textId="77777777" w:rsidR="00F255CB" w:rsidRPr="00992F71" w:rsidRDefault="00F255CB" w:rsidP="005B44B1">
      <w:pPr>
        <w:rPr>
          <w:lang w:val="es-419"/>
        </w:rPr>
      </w:pPr>
    </w:p>
    <w:p w14:paraId="130D6584" w14:textId="77777777" w:rsidR="00F255CB" w:rsidRPr="00992F71" w:rsidRDefault="00F255CB" w:rsidP="005B44B1">
      <w:pPr>
        <w:rPr>
          <w:lang w:val="es-419"/>
        </w:rPr>
      </w:pPr>
      <w:r w:rsidRPr="00992F71">
        <w:rPr>
          <w:lang w:val="es-419"/>
        </w:rPr>
        <w:t xml:space="preserve">Tras cada una de las reuniones del Proyecto, la OAD 1 preparará un resumen en el que se describirán los temas tratados y las decisiones que deberán implantarse durante el periodo «intermedio» siguiente. Estos resúmenes se entregarán a la OAD 2 </w:t>
      </w:r>
      <w:r w:rsidRPr="00992F71">
        <w:rPr>
          <w:highlight w:val="cyan"/>
          <w:lang w:val="es-419"/>
        </w:rPr>
        <w:t>y a la AMA</w:t>
      </w:r>
      <w:r w:rsidRPr="00992F71">
        <w:rPr>
          <w:lang w:val="es-419"/>
        </w:rPr>
        <w:t xml:space="preserve">. </w:t>
      </w:r>
    </w:p>
    <w:p w14:paraId="03FC217E" w14:textId="77777777" w:rsidR="00F255CB" w:rsidRPr="00992F71" w:rsidRDefault="00F255CB" w:rsidP="005B44B1">
      <w:pPr>
        <w:rPr>
          <w:lang w:val="es-419"/>
        </w:rPr>
      </w:pPr>
    </w:p>
    <w:p w14:paraId="7A9D9C83" w14:textId="77777777" w:rsidR="00F255CB" w:rsidRPr="00992F71" w:rsidRDefault="00F255CB" w:rsidP="005B44B1">
      <w:pPr>
        <w:rPr>
          <w:lang w:val="es-419"/>
        </w:rPr>
      </w:pPr>
      <w:r w:rsidRPr="00992F71">
        <w:rPr>
          <w:lang w:val="es-419"/>
        </w:rPr>
        <w:t xml:space="preserve">El personal de la OAD 2 asignado al Proyecto llevará a cabo las tareas acordadas durante el periodo de trabajo «intermedio».  </w:t>
      </w:r>
    </w:p>
    <w:p w14:paraId="0B8A4135" w14:textId="77777777" w:rsidR="00F255CB" w:rsidRPr="00992F71" w:rsidRDefault="00F255CB" w:rsidP="005B44B1">
      <w:pPr>
        <w:rPr>
          <w:lang w:val="es-419"/>
        </w:rPr>
      </w:pPr>
    </w:p>
    <w:p w14:paraId="51F44C38" w14:textId="77777777" w:rsidR="00F255CB" w:rsidRPr="00992F71" w:rsidRDefault="00F255CB" w:rsidP="005B44B1">
      <w:pPr>
        <w:rPr>
          <w:lang w:val="es-419"/>
        </w:rPr>
      </w:pPr>
      <w:r w:rsidRPr="00992F71">
        <w:rPr>
          <w:lang w:val="es-419"/>
        </w:rPr>
        <w:t xml:space="preserve">La OAD 2 preparará un informe de actividad en el que describirá las actividades realizadas durante cada periodo de trabajo «intermedio» y lo presentará en la siguiente reunión del Proyecto. Estos informes se entregarán a la OAD 1 </w:t>
      </w:r>
      <w:r w:rsidRPr="00992F71">
        <w:rPr>
          <w:highlight w:val="cyan"/>
          <w:lang w:val="es-419"/>
        </w:rPr>
        <w:t>y a la AMA</w:t>
      </w:r>
      <w:r w:rsidRPr="00992F71">
        <w:rPr>
          <w:lang w:val="es-419"/>
        </w:rPr>
        <w:t xml:space="preserve">. </w:t>
      </w:r>
    </w:p>
    <w:p w14:paraId="241CE280" w14:textId="77777777" w:rsidR="00F255CB" w:rsidRPr="00992F71" w:rsidRDefault="00F255CB" w:rsidP="005B44B1">
      <w:pPr>
        <w:rPr>
          <w:lang w:val="es-419"/>
        </w:rPr>
      </w:pPr>
    </w:p>
    <w:p w14:paraId="032A2065" w14:textId="77777777" w:rsidR="00F255CB" w:rsidRPr="00992F71" w:rsidRDefault="00F255CB" w:rsidP="005B44B1">
      <w:pPr>
        <w:rPr>
          <w:lang w:val="es-419"/>
        </w:rPr>
      </w:pPr>
      <w:r w:rsidRPr="00992F71">
        <w:rPr>
          <w:lang w:val="es-419"/>
        </w:rPr>
        <w:t xml:space="preserve">Según sea necesario se procederá al intercambio de personal para facilitar el aprendizaje práctico presencial y el intercambio de experiencias. Normalmente esto incluirá el intercambio de personal relacionado con el </w:t>
      </w:r>
      <w:r w:rsidRPr="00992F71">
        <w:rPr>
          <w:lang w:val="es-419"/>
        </w:rPr>
        <w:lastRenderedPageBreak/>
        <w:t xml:space="preserve">control de dopaje, investigaciones, planificación de los controles de dopaje, Unidades de Gestión del Pasaporte del Deportista (UGPD), gestión de resultados y formación. </w:t>
      </w:r>
    </w:p>
    <w:p w14:paraId="022978A5" w14:textId="77777777" w:rsidR="00F255CB" w:rsidRPr="00992F71" w:rsidRDefault="00F255CB" w:rsidP="005B44B1">
      <w:pPr>
        <w:rPr>
          <w:lang w:val="es-419"/>
        </w:rPr>
      </w:pPr>
    </w:p>
    <w:p w14:paraId="0C05FD08" w14:textId="77777777" w:rsidR="00F255CB" w:rsidRPr="00992F71" w:rsidRDefault="00F255CB" w:rsidP="005B44B1">
      <w:pPr>
        <w:rPr>
          <w:lang w:val="es-419"/>
        </w:rPr>
      </w:pPr>
      <w:r w:rsidRPr="00992F71">
        <w:rPr>
          <w:lang w:val="es-419"/>
        </w:rPr>
        <w:t xml:space="preserve">Al final del periodo, la OAD 1 realizará una auditoría de calidad para identificar asuntos críticos y posibles buenas prácticas que garanticen el cumplimiento del Código por parte de la OAD 2. La OAD 1 preparará un informe de auditoría que entregará a la OAD 2 </w:t>
      </w:r>
      <w:r w:rsidRPr="00992F71">
        <w:rPr>
          <w:highlight w:val="cyan"/>
          <w:lang w:val="es-419"/>
        </w:rPr>
        <w:t>y a la AMA</w:t>
      </w:r>
      <w:r w:rsidRPr="00992F71">
        <w:rPr>
          <w:lang w:val="es-419"/>
        </w:rPr>
        <w:t xml:space="preserve">. </w:t>
      </w:r>
    </w:p>
    <w:p w14:paraId="5CC8D106" w14:textId="77777777" w:rsidR="00F255CB" w:rsidRPr="00992F71" w:rsidRDefault="00F255CB" w:rsidP="005B44B1">
      <w:pPr>
        <w:rPr>
          <w:lang w:val="es-419"/>
        </w:rPr>
      </w:pPr>
    </w:p>
    <w:p w14:paraId="1F07C371" w14:textId="77777777" w:rsidR="00F255CB" w:rsidRPr="00992F71" w:rsidRDefault="00F255CB" w:rsidP="005B44B1">
      <w:pPr>
        <w:rPr>
          <w:lang w:val="es-419"/>
        </w:rPr>
      </w:pPr>
      <w:bookmarkStart w:id="7" w:name="_Hlk51330834"/>
      <w:r w:rsidRPr="00992F71">
        <w:rPr>
          <w:highlight w:val="cyan"/>
          <w:lang w:val="es-419"/>
        </w:rPr>
        <w:t xml:space="preserve">La AMA supervisará el desarrollo de las tareas y actividades descritas en este </w:t>
      </w:r>
      <w:proofErr w:type="spellStart"/>
      <w:r w:rsidRPr="00992F71">
        <w:rPr>
          <w:highlight w:val="cyan"/>
          <w:lang w:val="es-419"/>
        </w:rPr>
        <w:t>MoU</w:t>
      </w:r>
      <w:proofErr w:type="spellEnd"/>
      <w:r w:rsidRPr="00992F71">
        <w:rPr>
          <w:highlight w:val="cyan"/>
          <w:lang w:val="es-419"/>
        </w:rPr>
        <w:t xml:space="preserve">. Las Partes se asegurarán de que la AMA sea informada de los proyectos y tareas realizados conforme a este </w:t>
      </w:r>
      <w:proofErr w:type="spellStart"/>
      <w:r w:rsidRPr="00992F71">
        <w:rPr>
          <w:highlight w:val="cyan"/>
          <w:lang w:val="es-419"/>
        </w:rPr>
        <w:t>MoU</w:t>
      </w:r>
      <w:proofErr w:type="spellEnd"/>
      <w:r w:rsidRPr="00992F71">
        <w:rPr>
          <w:highlight w:val="cyan"/>
          <w:lang w:val="es-419"/>
        </w:rPr>
        <w:t xml:space="preserve"> y reciba la documentación detallada pertinente en la que se identifiquen las tareas pendientes de realizar, de forma que la AMA pueda supervisar las tareas y/o proyectos específicos.</w:t>
      </w:r>
      <w:r w:rsidRPr="00992F71">
        <w:rPr>
          <w:lang w:val="es-419"/>
        </w:rPr>
        <w:t xml:space="preserve"> </w:t>
      </w:r>
    </w:p>
    <w:p w14:paraId="684352AC" w14:textId="3E22C4E7" w:rsidR="00E83FB1" w:rsidRPr="00992F71" w:rsidRDefault="00D40F95" w:rsidP="00D40F95">
      <w:pPr>
        <w:pStyle w:val="Heading2"/>
        <w:numPr>
          <w:ilvl w:val="0"/>
          <w:numId w:val="34"/>
        </w:numPr>
        <w:ind w:left="0" w:firstLine="0"/>
        <w:rPr>
          <w:lang w:val="es-419"/>
        </w:rPr>
      </w:pPr>
      <w:bookmarkStart w:id="8" w:name="_Toc109172519"/>
      <w:bookmarkEnd w:id="7"/>
      <w:r w:rsidRPr="00992F71">
        <w:rPr>
          <w:lang w:val="es-419"/>
        </w:rPr>
        <w:t>R</w:t>
      </w:r>
      <w:r w:rsidR="00F255CB" w:rsidRPr="00992F71">
        <w:rPr>
          <w:lang w:val="es-419"/>
        </w:rPr>
        <w:t xml:space="preserve">ecursos y tareas </w:t>
      </w:r>
      <w:r w:rsidRPr="00992F71">
        <w:rPr>
          <w:lang w:val="es-419"/>
        </w:rPr>
        <w:t>de l</w:t>
      </w:r>
      <w:r w:rsidR="00F255CB" w:rsidRPr="00992F71">
        <w:rPr>
          <w:lang w:val="es-419"/>
        </w:rPr>
        <w:t xml:space="preserve">a </w:t>
      </w:r>
      <w:r w:rsidRPr="00992F71">
        <w:rPr>
          <w:lang w:val="es-419"/>
        </w:rPr>
        <w:t>OAD 2</w:t>
      </w:r>
      <w:bookmarkEnd w:id="8"/>
    </w:p>
    <w:p w14:paraId="3BD947E0" w14:textId="77777777" w:rsidR="00F255CB" w:rsidRPr="00E748D8" w:rsidRDefault="00F255CB" w:rsidP="005B44B1">
      <w:pPr>
        <w:rPr>
          <w:lang w:val="es-419"/>
        </w:rPr>
      </w:pPr>
      <w:r w:rsidRPr="00E748D8">
        <w:rPr>
          <w:lang w:val="es-419"/>
        </w:rPr>
        <w:t>La OAD 2 designará un director de Proyecto (el «</w:t>
      </w:r>
      <w:proofErr w:type="gramStart"/>
      <w:r w:rsidRPr="00E748D8">
        <w:rPr>
          <w:lang w:val="es-419"/>
        </w:rPr>
        <w:t>Director</w:t>
      </w:r>
      <w:proofErr w:type="gramEnd"/>
      <w:r w:rsidRPr="00E748D8">
        <w:rPr>
          <w:lang w:val="es-419"/>
        </w:rPr>
        <w:t xml:space="preserve"> del Proyecto») con dedicación exclusiva y se asegurará de que tenga la autoridad suficiente para gestionar el Proyecto.  </w:t>
      </w:r>
    </w:p>
    <w:p w14:paraId="19A725A8" w14:textId="77777777" w:rsidR="00F255CB" w:rsidRPr="00E748D8" w:rsidRDefault="00F255CB" w:rsidP="005B44B1">
      <w:pPr>
        <w:rPr>
          <w:lang w:val="es-419"/>
        </w:rPr>
      </w:pPr>
    </w:p>
    <w:p w14:paraId="3C5C6A3C" w14:textId="77777777" w:rsidR="00F255CB" w:rsidRPr="00992F71" w:rsidRDefault="00F255CB" w:rsidP="005B44B1">
      <w:pPr>
        <w:rPr>
          <w:lang w:val="es-419"/>
        </w:rPr>
      </w:pPr>
      <w:r w:rsidRPr="00992F71">
        <w:rPr>
          <w:lang w:val="es-419"/>
        </w:rPr>
        <w:t xml:space="preserve">El </w:t>
      </w:r>
      <w:proofErr w:type="gramStart"/>
      <w:r w:rsidRPr="00992F71">
        <w:rPr>
          <w:lang w:val="es-419"/>
        </w:rPr>
        <w:t>Director</w:t>
      </w:r>
      <w:proofErr w:type="gramEnd"/>
      <w:r w:rsidRPr="00992F71">
        <w:rPr>
          <w:lang w:val="es-419"/>
        </w:rPr>
        <w:t xml:space="preserve"> del Proyecto será responsable de garantizar que las tareas identificadas en el Plan del Proyecto y en cada uno de los resúmenes elaborados tras las reuniones del Proyecto se lleven a cabo, de forma que la OAD 2 consiga sus metas (véase la sección 2).</w:t>
      </w:r>
    </w:p>
    <w:p w14:paraId="40644F39" w14:textId="77777777" w:rsidR="00F255CB" w:rsidRPr="00992F71" w:rsidRDefault="00F255CB" w:rsidP="005B44B1">
      <w:pPr>
        <w:rPr>
          <w:lang w:val="es-419"/>
        </w:rPr>
      </w:pPr>
      <w:r w:rsidRPr="00992F71">
        <w:rPr>
          <w:lang w:val="es-419"/>
        </w:rPr>
        <w:t xml:space="preserve">   </w:t>
      </w:r>
    </w:p>
    <w:p w14:paraId="634005DC" w14:textId="77777777" w:rsidR="00F255CB" w:rsidRPr="00992F71" w:rsidRDefault="00F255CB" w:rsidP="005B44B1">
      <w:pPr>
        <w:rPr>
          <w:lang w:val="es-419"/>
        </w:rPr>
      </w:pPr>
      <w:r w:rsidRPr="00992F71">
        <w:rPr>
          <w:lang w:val="es-419"/>
        </w:rPr>
        <w:t>La OAD 2 asignará personal operativo al Proyecto y se asegurará de que tenga el tiempo, la autoridad y la responsabilidad necesarios para ejecutar las tareas del proyecto de acuerdo con el Plan del Proyecto.  Este personal operativo tendrá competencias multidisciplinarias que representen las distintas funciones y niveles de la organización antidopaje.</w:t>
      </w:r>
    </w:p>
    <w:p w14:paraId="2A2DC60E" w14:textId="77777777" w:rsidR="00F255CB" w:rsidRPr="00992F71" w:rsidRDefault="00F255CB" w:rsidP="005B44B1">
      <w:pPr>
        <w:rPr>
          <w:lang w:val="es-419"/>
        </w:rPr>
      </w:pPr>
    </w:p>
    <w:p w14:paraId="3913C79A" w14:textId="77777777" w:rsidR="00F255CB" w:rsidRPr="00992F71" w:rsidRDefault="00F255CB" w:rsidP="005B44B1">
      <w:pPr>
        <w:rPr>
          <w:lang w:val="es-419"/>
        </w:rPr>
      </w:pPr>
      <w:r w:rsidRPr="00992F71">
        <w:rPr>
          <w:lang w:val="es-419"/>
        </w:rPr>
        <w:t xml:space="preserve">De ser necesario se contratará más personal operativo para el Proyecto. </w:t>
      </w:r>
    </w:p>
    <w:p w14:paraId="46DD217B" w14:textId="77777777" w:rsidR="00F255CB" w:rsidRPr="00992F71" w:rsidRDefault="00F255CB" w:rsidP="005B44B1">
      <w:pPr>
        <w:rPr>
          <w:lang w:val="es-419"/>
        </w:rPr>
      </w:pPr>
    </w:p>
    <w:p w14:paraId="2C5A50EA" w14:textId="77777777" w:rsidR="00F255CB" w:rsidRPr="00992F71" w:rsidRDefault="00F255CB" w:rsidP="005B44B1">
      <w:pPr>
        <w:rPr>
          <w:lang w:val="es-419"/>
        </w:rPr>
      </w:pPr>
      <w:r w:rsidRPr="00992F71">
        <w:rPr>
          <w:lang w:val="es-419"/>
        </w:rPr>
        <w:t>La OAD 2 garantizará que haya financiación adecuada mientras dure el proyecto, de forma que este pueda realizarse de acuerdo con el Plan del Proyecto.</w:t>
      </w:r>
    </w:p>
    <w:p w14:paraId="1FDEE3B2" w14:textId="77777777" w:rsidR="00F255CB" w:rsidRPr="00992F71" w:rsidRDefault="00F255CB" w:rsidP="005B44B1">
      <w:pPr>
        <w:rPr>
          <w:lang w:val="es-419"/>
        </w:rPr>
      </w:pPr>
    </w:p>
    <w:p w14:paraId="44D1F077" w14:textId="77777777" w:rsidR="00F255CB" w:rsidRPr="00992F71" w:rsidRDefault="00F255CB" w:rsidP="005B44B1">
      <w:pPr>
        <w:rPr>
          <w:lang w:val="es-419"/>
        </w:rPr>
      </w:pPr>
      <w:r w:rsidRPr="00992F71">
        <w:rPr>
          <w:lang w:val="es-419"/>
        </w:rPr>
        <w:t>La OAD 2 desarrollará las estructuras y la organización necesarias para poder avanzar y mejorar los programas antidopaje.</w:t>
      </w:r>
    </w:p>
    <w:p w14:paraId="4502E60A" w14:textId="77777777" w:rsidR="00F255CB" w:rsidRPr="00992F71" w:rsidRDefault="00F255CB" w:rsidP="005B44B1">
      <w:pPr>
        <w:rPr>
          <w:lang w:val="es-419"/>
        </w:rPr>
      </w:pPr>
    </w:p>
    <w:p w14:paraId="1B3FDB30" w14:textId="77777777" w:rsidR="00F255CB" w:rsidRPr="00992F71" w:rsidRDefault="00F255CB" w:rsidP="005B44B1">
      <w:pPr>
        <w:rPr>
          <w:lang w:val="es-419"/>
        </w:rPr>
      </w:pPr>
      <w:r w:rsidRPr="00992F71">
        <w:rPr>
          <w:lang w:val="es-419"/>
        </w:rPr>
        <w:t xml:space="preserve">La OAD 2 desarrollará e implantará programas antidopaje adaptados a los requisitos del Código Mundial Antidopaje y los Estándares Internacionales relacionados. </w:t>
      </w:r>
    </w:p>
    <w:p w14:paraId="393B0B80" w14:textId="2F4DB1DA" w:rsidR="00E83FB1" w:rsidRPr="00EB29BF" w:rsidRDefault="00E83FB1" w:rsidP="00DA0C8F">
      <w:pPr>
        <w:rPr>
          <w:lang w:val="es-419"/>
        </w:rPr>
      </w:pPr>
    </w:p>
    <w:p w14:paraId="6B612341" w14:textId="6962F9BB" w:rsidR="00D40F95" w:rsidRPr="00992F71" w:rsidRDefault="00F255CB" w:rsidP="00D40F95">
      <w:pPr>
        <w:pStyle w:val="Heading2"/>
        <w:numPr>
          <w:ilvl w:val="0"/>
          <w:numId w:val="34"/>
        </w:numPr>
        <w:ind w:left="0" w:firstLine="0"/>
        <w:rPr>
          <w:lang w:val="es-419"/>
        </w:rPr>
      </w:pPr>
      <w:bookmarkStart w:id="9" w:name="_Toc109172520"/>
      <w:r w:rsidRPr="00992F71">
        <w:rPr>
          <w:lang w:val="es-419"/>
        </w:rPr>
        <w:lastRenderedPageBreak/>
        <w:t xml:space="preserve">Recursos y tareas de la </w:t>
      </w:r>
      <w:r w:rsidR="00C026A9" w:rsidRPr="00992F71">
        <w:rPr>
          <w:lang w:val="es-419"/>
        </w:rPr>
        <w:t>OAD 1</w:t>
      </w:r>
      <w:bookmarkEnd w:id="9"/>
    </w:p>
    <w:p w14:paraId="14F6434F" w14:textId="77777777" w:rsidR="00F255CB" w:rsidRPr="00992F71" w:rsidRDefault="00F255CB" w:rsidP="005B44B1">
      <w:pPr>
        <w:rPr>
          <w:lang w:val="es-419"/>
        </w:rPr>
      </w:pPr>
      <w:r w:rsidRPr="00992F71">
        <w:rPr>
          <w:lang w:val="es-419"/>
        </w:rPr>
        <w:t xml:space="preserve">La OAD 1 designará a una persona como asesor del Proyecto (el «Asesor del Proyecto»), el cual tendrá autoridad y responsabilidad para proporcionar orientación y recomendaciones teniendo en cuenta los requisitos del Código y los Estándares Internacionales pertinentes.  </w:t>
      </w:r>
    </w:p>
    <w:p w14:paraId="4680E239" w14:textId="77777777" w:rsidR="00F255CB" w:rsidRPr="00992F71" w:rsidRDefault="00F255CB" w:rsidP="005B44B1">
      <w:pPr>
        <w:rPr>
          <w:lang w:val="es-419"/>
        </w:rPr>
      </w:pPr>
    </w:p>
    <w:p w14:paraId="59738B35" w14:textId="77777777" w:rsidR="00F255CB" w:rsidRPr="00992F71" w:rsidRDefault="00F255CB" w:rsidP="005B44B1">
      <w:pPr>
        <w:rPr>
          <w:lang w:val="es-419"/>
        </w:rPr>
      </w:pPr>
      <w:r w:rsidRPr="00992F71">
        <w:rPr>
          <w:lang w:val="es-419"/>
        </w:rPr>
        <w:t>Además del Asesor del Proyecto, normalmente la OAD 1 designará como mínimo a un experto para que participe en las reuniones del Proyecto y preste asesoramiento especializado sobre los asuntos incluidos en el orden del día de la reunión del Proyecto.</w:t>
      </w:r>
    </w:p>
    <w:p w14:paraId="40B05CAD" w14:textId="77777777" w:rsidR="00F255CB" w:rsidRPr="00992F71" w:rsidRDefault="00F255CB" w:rsidP="005B44B1">
      <w:pPr>
        <w:rPr>
          <w:lang w:val="es-419"/>
        </w:rPr>
      </w:pPr>
    </w:p>
    <w:p w14:paraId="48E02C51" w14:textId="77777777" w:rsidR="00F255CB" w:rsidRPr="00992F71" w:rsidRDefault="00F255CB" w:rsidP="005B44B1">
      <w:pPr>
        <w:rPr>
          <w:lang w:val="es-419"/>
        </w:rPr>
      </w:pPr>
      <w:r w:rsidRPr="00992F71">
        <w:rPr>
          <w:lang w:val="es-419"/>
        </w:rPr>
        <w:t xml:space="preserve">Los expertos y el Asesor del Proyecto designado por la OAD 1 ofrecerán sus consejos al personal de la OAD 2 asignado al Proyecto, explicándoles y asesorándoles sobre el modo de aplicar los requisitos y ofreciéndoles orientación práctica sobre el desarrollo de programas antidopaje. </w:t>
      </w:r>
    </w:p>
    <w:p w14:paraId="5B11069A" w14:textId="77777777" w:rsidR="00F255CB" w:rsidRPr="00992F71" w:rsidRDefault="00F255CB" w:rsidP="005B44B1">
      <w:pPr>
        <w:rPr>
          <w:lang w:val="es-419"/>
        </w:rPr>
      </w:pPr>
    </w:p>
    <w:p w14:paraId="3737205B" w14:textId="77777777" w:rsidR="00F255CB" w:rsidRPr="00992F71" w:rsidRDefault="00F255CB" w:rsidP="005B44B1">
      <w:pPr>
        <w:rPr>
          <w:lang w:val="es-419"/>
        </w:rPr>
      </w:pPr>
      <w:r w:rsidRPr="00992F71">
        <w:rPr>
          <w:lang w:val="es-419"/>
        </w:rPr>
        <w:t>La OAD 1, en colaboración con la OAD 2, planificará y preparará el contenido detallado de las reuniones del Proyecto, de acuerdo con el Plan del Proyecto.</w:t>
      </w:r>
    </w:p>
    <w:p w14:paraId="58E117CD" w14:textId="77777777" w:rsidR="00F255CB" w:rsidRPr="00992F71" w:rsidRDefault="00F255CB" w:rsidP="005B44B1">
      <w:pPr>
        <w:rPr>
          <w:lang w:val="es-419"/>
        </w:rPr>
      </w:pPr>
    </w:p>
    <w:p w14:paraId="4E5AFE05" w14:textId="77777777" w:rsidR="00F255CB" w:rsidRPr="00992F71" w:rsidRDefault="00F255CB" w:rsidP="005B44B1">
      <w:pPr>
        <w:rPr>
          <w:lang w:val="es-419"/>
        </w:rPr>
      </w:pPr>
      <w:r w:rsidRPr="00992F71">
        <w:rPr>
          <w:lang w:val="es-419"/>
        </w:rPr>
        <w:t xml:space="preserve">La OAD 1, en colaboración con la OAD 2, identificará las tareas necesarias en los periodos «intermedios» entre reuniones.  </w:t>
      </w:r>
    </w:p>
    <w:p w14:paraId="13CFEAE6" w14:textId="77777777" w:rsidR="00F255CB" w:rsidRPr="00992F71" w:rsidRDefault="00F255CB" w:rsidP="005B44B1">
      <w:pPr>
        <w:rPr>
          <w:lang w:val="es-419"/>
        </w:rPr>
      </w:pPr>
    </w:p>
    <w:p w14:paraId="012B3D5D" w14:textId="2A732E4E" w:rsidR="00E83FB1" w:rsidRPr="00992F71" w:rsidRDefault="00F255CB" w:rsidP="005B44B1">
      <w:pPr>
        <w:rPr>
          <w:lang w:val="es-419"/>
        </w:rPr>
      </w:pPr>
      <w:r w:rsidRPr="00992F71">
        <w:rPr>
          <w:lang w:val="es-419"/>
        </w:rPr>
        <w:t>La OAD 1 realizará una auditoría del sistema de calidad en algunos asuntos importantes y críticos de la OAD 2, de conformidad con los requisitos del Código y Estándares Internacionales</w:t>
      </w:r>
      <w:r w:rsidR="00E83FB1" w:rsidRPr="00992F71">
        <w:rPr>
          <w:lang w:val="es-419"/>
        </w:rPr>
        <w:t xml:space="preserve">. </w:t>
      </w:r>
    </w:p>
    <w:p w14:paraId="6F6E25A0" w14:textId="59DF39AD" w:rsidR="00D40F95" w:rsidRPr="00992F71" w:rsidRDefault="00C026A9" w:rsidP="00C026A9">
      <w:pPr>
        <w:pStyle w:val="Heading2"/>
        <w:rPr>
          <w:lang w:val="es-419"/>
        </w:rPr>
      </w:pPr>
      <w:bookmarkStart w:id="10" w:name="_Toc103715765"/>
      <w:bookmarkStart w:id="11" w:name="_Toc109172521"/>
      <w:r w:rsidRPr="00992F71">
        <w:rPr>
          <w:lang w:val="es-419"/>
        </w:rPr>
        <w:t>6.</w:t>
      </w:r>
      <w:r w:rsidRPr="00992F71">
        <w:rPr>
          <w:lang w:val="es-419"/>
        </w:rPr>
        <w:tab/>
      </w:r>
      <w:bookmarkEnd w:id="10"/>
      <w:r w:rsidR="00F255CB" w:rsidRPr="00992F71">
        <w:rPr>
          <w:lang w:val="es-419"/>
        </w:rPr>
        <w:t>Equipo</w:t>
      </w:r>
      <w:r w:rsidRPr="00992F71">
        <w:rPr>
          <w:lang w:val="es-419"/>
        </w:rPr>
        <w:t xml:space="preserve"> </w:t>
      </w:r>
      <w:r w:rsidR="00F255CB" w:rsidRPr="00992F71">
        <w:rPr>
          <w:lang w:val="es-419"/>
        </w:rPr>
        <w:t>gestor</w:t>
      </w:r>
      <w:bookmarkEnd w:id="11"/>
    </w:p>
    <w:p w14:paraId="5DC3CF05" w14:textId="71F534AC" w:rsidR="00D40F95" w:rsidRPr="00992F71" w:rsidRDefault="00F255CB" w:rsidP="001210D9">
      <w:pPr>
        <w:rPr>
          <w:lang w:val="es-419"/>
        </w:rPr>
      </w:pPr>
      <w:r>
        <w:rPr>
          <w:rFonts w:cs="Arial"/>
          <w:szCs w:val="22"/>
          <w:lang w:val="es"/>
        </w:rPr>
        <w:t xml:space="preserve">Las Partes nombrarán un Equipo gestor tal como se describe en el Plan del Proyecto. </w:t>
      </w:r>
      <w:r>
        <w:rPr>
          <w:rFonts w:cs="Arial"/>
          <w:szCs w:val="22"/>
          <w:highlight w:val="cyan"/>
          <w:lang w:val="es"/>
        </w:rPr>
        <w:t>La AMA debe formar parte del Equipo gestor con función consultiva</w:t>
      </w:r>
      <w:r w:rsidR="00D40F95" w:rsidRPr="00992F71">
        <w:rPr>
          <w:highlight w:val="cyan"/>
          <w:lang w:val="es-419"/>
        </w:rPr>
        <w:t>.</w:t>
      </w:r>
    </w:p>
    <w:p w14:paraId="5EC2E51C" w14:textId="137ECC84" w:rsidR="00C026A9" w:rsidRPr="00992F71" w:rsidRDefault="00C026A9" w:rsidP="00C026A9">
      <w:pPr>
        <w:pStyle w:val="Heading2"/>
        <w:rPr>
          <w:lang w:val="es-419"/>
        </w:rPr>
      </w:pPr>
      <w:bookmarkStart w:id="12" w:name="_Toc103715766"/>
      <w:bookmarkStart w:id="13" w:name="_Toc109172522"/>
      <w:r w:rsidRPr="00992F71">
        <w:rPr>
          <w:lang w:val="es-419"/>
        </w:rPr>
        <w:t>7.</w:t>
      </w:r>
      <w:r w:rsidRPr="00992F71">
        <w:rPr>
          <w:lang w:val="es-419"/>
        </w:rPr>
        <w:tab/>
        <w:t xml:space="preserve"> </w:t>
      </w:r>
      <w:bookmarkEnd w:id="12"/>
      <w:r w:rsidR="00F255CB" w:rsidRPr="00992F71">
        <w:rPr>
          <w:lang w:val="es-419"/>
        </w:rPr>
        <w:t>Periodo del</w:t>
      </w:r>
      <w:r w:rsidRPr="00992F71">
        <w:rPr>
          <w:lang w:val="es-419"/>
        </w:rPr>
        <w:t xml:space="preserve"> </w:t>
      </w:r>
      <w:r w:rsidR="00F255CB" w:rsidRPr="00992F71">
        <w:rPr>
          <w:lang w:val="es-419"/>
        </w:rPr>
        <w:t>proyecto</w:t>
      </w:r>
      <w:bookmarkEnd w:id="13"/>
    </w:p>
    <w:p w14:paraId="6DADAE4A" w14:textId="5731983A" w:rsidR="00F255CB" w:rsidRPr="00F255CB" w:rsidRDefault="00F255CB" w:rsidP="00F255CB">
      <w:pPr>
        <w:jc w:val="both"/>
        <w:rPr>
          <w:rFonts w:cs="Arial"/>
          <w:szCs w:val="22"/>
          <w:lang w:val="es-419"/>
        </w:rPr>
      </w:pPr>
      <w:bookmarkStart w:id="14" w:name="_Toc103715767"/>
      <w:r w:rsidRPr="00F255CB">
        <w:rPr>
          <w:rFonts w:cs="Arial"/>
          <w:szCs w:val="22"/>
          <w:lang w:val="es"/>
        </w:rPr>
        <w:t xml:space="preserve">El Proyecto se programa </w:t>
      </w:r>
      <w:r w:rsidR="00E748D8" w:rsidRPr="00F255CB">
        <w:rPr>
          <w:rFonts w:cs="Arial"/>
          <w:szCs w:val="22"/>
          <w:lang w:val="es"/>
        </w:rPr>
        <w:t>p</w:t>
      </w:r>
      <w:r w:rsidR="00E748D8">
        <w:rPr>
          <w:rFonts w:cs="Arial"/>
          <w:szCs w:val="22"/>
          <w:lang w:val="es"/>
        </w:rPr>
        <w:t>or</w:t>
      </w:r>
      <w:r w:rsidR="00E748D8" w:rsidRPr="00F255CB">
        <w:rPr>
          <w:rFonts w:cs="Arial"/>
          <w:szCs w:val="22"/>
          <w:lang w:val="es"/>
        </w:rPr>
        <w:t xml:space="preserve"> </w:t>
      </w:r>
      <w:r w:rsidRPr="00F255CB">
        <w:rPr>
          <w:rFonts w:cs="Arial"/>
          <w:szCs w:val="22"/>
          <w:lang w:val="es"/>
        </w:rPr>
        <w:t xml:space="preserve">un periodo de </w:t>
      </w:r>
      <w:r w:rsidRPr="00F255CB">
        <w:rPr>
          <w:rFonts w:cs="Arial"/>
          <w:szCs w:val="22"/>
          <w:highlight w:val="yellow"/>
          <w:lang w:val="es"/>
        </w:rPr>
        <w:t>[insertar número de años]</w:t>
      </w:r>
      <w:r w:rsidRPr="00F255CB">
        <w:rPr>
          <w:rFonts w:cs="Arial"/>
          <w:szCs w:val="22"/>
          <w:lang w:val="es"/>
        </w:rPr>
        <w:t xml:space="preserve"> años a partir de </w:t>
      </w:r>
      <w:r w:rsidRPr="00F255CB">
        <w:rPr>
          <w:rFonts w:cs="Arial"/>
          <w:szCs w:val="22"/>
          <w:highlight w:val="yellow"/>
          <w:lang w:val="es"/>
        </w:rPr>
        <w:t>[insertar fecha]</w:t>
      </w:r>
      <w:r w:rsidRPr="00F255CB">
        <w:rPr>
          <w:rFonts w:cs="Arial"/>
          <w:szCs w:val="22"/>
          <w:lang w:val="es"/>
        </w:rPr>
        <w:t xml:space="preserve"> y finalizará el </w:t>
      </w:r>
      <w:r w:rsidRPr="00F255CB">
        <w:rPr>
          <w:rFonts w:cs="Arial"/>
          <w:szCs w:val="22"/>
          <w:highlight w:val="yellow"/>
          <w:lang w:val="es"/>
        </w:rPr>
        <w:t>[insertar fecha]</w:t>
      </w:r>
      <w:r w:rsidRPr="00F255CB">
        <w:rPr>
          <w:rFonts w:cs="Arial"/>
          <w:szCs w:val="22"/>
          <w:lang w:val="es"/>
        </w:rPr>
        <w:t xml:space="preserve">. </w:t>
      </w:r>
    </w:p>
    <w:p w14:paraId="3B0449B7" w14:textId="77777777" w:rsidR="00F255CB" w:rsidRPr="00F255CB" w:rsidRDefault="00F255CB" w:rsidP="00F255CB">
      <w:pPr>
        <w:pStyle w:val="ListParagraph"/>
        <w:ind w:left="1440"/>
        <w:jc w:val="both"/>
        <w:rPr>
          <w:rFonts w:cs="Arial"/>
          <w:szCs w:val="22"/>
          <w:lang w:val="es-419"/>
        </w:rPr>
      </w:pPr>
    </w:p>
    <w:p w14:paraId="2E8CBCA3" w14:textId="24A9DABD" w:rsidR="00F255CB" w:rsidRPr="00F255CB" w:rsidRDefault="00F255CB" w:rsidP="00F255CB">
      <w:pPr>
        <w:jc w:val="both"/>
        <w:rPr>
          <w:rFonts w:cs="Arial"/>
          <w:szCs w:val="22"/>
          <w:lang w:val="es-419"/>
        </w:rPr>
      </w:pPr>
      <w:r w:rsidRPr="00F255CB">
        <w:rPr>
          <w:rFonts w:cs="Arial"/>
          <w:szCs w:val="22"/>
          <w:lang w:val="es"/>
        </w:rPr>
        <w:t>Las tareas, el progreso y l</w:t>
      </w:r>
      <w:r w:rsidR="0082554E">
        <w:rPr>
          <w:rFonts w:cs="Arial"/>
          <w:szCs w:val="22"/>
          <w:lang w:val="es"/>
        </w:rPr>
        <w:t>a</w:t>
      </w:r>
      <w:r w:rsidR="002A45E3">
        <w:rPr>
          <w:rFonts w:cs="Arial"/>
          <w:szCs w:val="22"/>
          <w:lang w:val="es"/>
        </w:rPr>
        <w:t>s etapas</w:t>
      </w:r>
      <w:r w:rsidR="0082554E">
        <w:rPr>
          <w:rFonts w:cs="Arial"/>
          <w:szCs w:val="22"/>
          <w:lang w:val="es"/>
        </w:rPr>
        <w:t xml:space="preserve"> </w:t>
      </w:r>
      <w:r w:rsidRPr="00F255CB">
        <w:rPr>
          <w:rFonts w:cs="Arial"/>
          <w:szCs w:val="22"/>
          <w:lang w:val="es"/>
        </w:rPr>
        <w:t>se describen en el Plan del Proyecto.</w:t>
      </w:r>
    </w:p>
    <w:p w14:paraId="682D73CF" w14:textId="77777777" w:rsidR="00F255CB" w:rsidRPr="00F255CB" w:rsidRDefault="00F255CB" w:rsidP="00F255CB">
      <w:pPr>
        <w:pStyle w:val="ListParagraph"/>
        <w:ind w:left="1440"/>
        <w:jc w:val="both"/>
        <w:rPr>
          <w:rFonts w:cs="Arial"/>
          <w:szCs w:val="22"/>
          <w:lang w:val="es-419"/>
        </w:rPr>
      </w:pPr>
    </w:p>
    <w:p w14:paraId="32C0A7B0" w14:textId="77777777" w:rsidR="00F255CB" w:rsidRPr="00F255CB" w:rsidRDefault="00F255CB" w:rsidP="00F255CB">
      <w:pPr>
        <w:jc w:val="both"/>
        <w:rPr>
          <w:rFonts w:cs="Arial"/>
          <w:szCs w:val="22"/>
          <w:lang w:val="es-419"/>
        </w:rPr>
      </w:pPr>
      <w:r w:rsidRPr="00F255CB">
        <w:rPr>
          <w:rFonts w:cs="Arial"/>
          <w:szCs w:val="22"/>
          <w:lang w:val="es"/>
        </w:rPr>
        <w:t xml:space="preserve">Ambas Partes reconocen que la finalización satisfactoria del </w:t>
      </w:r>
      <w:proofErr w:type="spellStart"/>
      <w:r w:rsidRPr="00F255CB">
        <w:rPr>
          <w:rFonts w:cs="Arial"/>
          <w:szCs w:val="22"/>
          <w:lang w:val="es"/>
        </w:rPr>
        <w:t>MoU</w:t>
      </w:r>
      <w:proofErr w:type="spellEnd"/>
      <w:r w:rsidRPr="00F255CB">
        <w:rPr>
          <w:rFonts w:cs="Arial"/>
          <w:szCs w:val="22"/>
          <w:lang w:val="es"/>
        </w:rPr>
        <w:t xml:space="preserve"> dependen del cumplimiento de los plazos, de forma que los procesos identificados puedan completarse sin retrasos indebidos.</w:t>
      </w:r>
    </w:p>
    <w:p w14:paraId="4E62B5FA" w14:textId="4B97910A" w:rsidR="00D40F95" w:rsidRPr="00C026A9" w:rsidRDefault="00F255CB" w:rsidP="00C026A9">
      <w:pPr>
        <w:pStyle w:val="Heading2"/>
        <w:numPr>
          <w:ilvl w:val="0"/>
          <w:numId w:val="35"/>
        </w:numPr>
        <w:ind w:left="0" w:firstLine="0"/>
        <w:rPr>
          <w:lang w:val="en-CA"/>
        </w:rPr>
      </w:pPr>
      <w:bookmarkStart w:id="15" w:name="_Toc109172523"/>
      <w:bookmarkEnd w:id="14"/>
      <w:proofErr w:type="spellStart"/>
      <w:r>
        <w:rPr>
          <w:lang w:val="en-CA"/>
        </w:rPr>
        <w:t>Idioma</w:t>
      </w:r>
      <w:bookmarkEnd w:id="15"/>
      <w:proofErr w:type="spellEnd"/>
    </w:p>
    <w:p w14:paraId="1163EA1C" w14:textId="77777777" w:rsidR="00F255CB" w:rsidRPr="00F255CB" w:rsidRDefault="00F255CB" w:rsidP="00F255CB">
      <w:pPr>
        <w:jc w:val="both"/>
        <w:rPr>
          <w:rFonts w:cs="Arial"/>
          <w:bCs/>
          <w:szCs w:val="22"/>
          <w:lang w:val="es-419"/>
        </w:rPr>
      </w:pPr>
      <w:r w:rsidRPr="00F255CB">
        <w:rPr>
          <w:rFonts w:cs="Arial"/>
          <w:szCs w:val="22"/>
          <w:lang w:val="es"/>
        </w:rPr>
        <w:t xml:space="preserve">El idioma del Proyecto será el </w:t>
      </w:r>
      <w:r w:rsidRPr="00F255CB">
        <w:rPr>
          <w:rFonts w:cs="Arial"/>
          <w:szCs w:val="22"/>
          <w:highlight w:val="yellow"/>
          <w:lang w:val="es"/>
        </w:rPr>
        <w:t>[insertar idioma]</w:t>
      </w:r>
      <w:r w:rsidRPr="00F255CB">
        <w:rPr>
          <w:rFonts w:cs="Arial"/>
          <w:szCs w:val="22"/>
          <w:lang w:val="es"/>
        </w:rPr>
        <w:t>.</w:t>
      </w:r>
    </w:p>
    <w:p w14:paraId="692F406B" w14:textId="3765E9C4" w:rsidR="00D40F95" w:rsidRPr="00275D60" w:rsidRDefault="00D40F95" w:rsidP="00275D60">
      <w:pPr>
        <w:rPr>
          <w:rFonts w:cs="Arial"/>
          <w:bCs/>
          <w:szCs w:val="22"/>
        </w:rPr>
      </w:pPr>
    </w:p>
    <w:p w14:paraId="54C745B3" w14:textId="4F6E9CBD" w:rsidR="00D40F95" w:rsidRPr="00C026A9" w:rsidRDefault="00D40F95" w:rsidP="00C026A9">
      <w:pPr>
        <w:pStyle w:val="Heading2"/>
        <w:numPr>
          <w:ilvl w:val="0"/>
          <w:numId w:val="35"/>
        </w:numPr>
        <w:ind w:left="0" w:firstLine="0"/>
        <w:rPr>
          <w:lang w:val="en-CA"/>
        </w:rPr>
      </w:pPr>
      <w:bookmarkStart w:id="16" w:name="_Toc103715768"/>
      <w:bookmarkStart w:id="17" w:name="_Toc109172524"/>
      <w:proofErr w:type="spellStart"/>
      <w:r w:rsidRPr="00C026A9">
        <w:rPr>
          <w:lang w:val="en-CA"/>
        </w:rPr>
        <w:lastRenderedPageBreak/>
        <w:t>C</w:t>
      </w:r>
      <w:bookmarkEnd w:id="16"/>
      <w:r w:rsidR="009B337A">
        <w:rPr>
          <w:lang w:val="en-CA"/>
        </w:rPr>
        <w:t>o</w:t>
      </w:r>
      <w:r w:rsidR="00F255CB">
        <w:rPr>
          <w:lang w:val="en-CA"/>
        </w:rPr>
        <w:t>stes</w:t>
      </w:r>
      <w:bookmarkEnd w:id="17"/>
      <w:proofErr w:type="spellEnd"/>
    </w:p>
    <w:p w14:paraId="14F970BF" w14:textId="77777777" w:rsidR="00F255CB" w:rsidRPr="00F255CB" w:rsidRDefault="00F255CB" w:rsidP="00F255CB">
      <w:pPr>
        <w:jc w:val="both"/>
        <w:rPr>
          <w:rFonts w:cs="Arial"/>
          <w:szCs w:val="22"/>
          <w:lang w:val="es-419"/>
        </w:rPr>
      </w:pPr>
      <w:r w:rsidRPr="00F255CB">
        <w:rPr>
          <w:rFonts w:cs="Arial"/>
          <w:color w:val="000000"/>
          <w:szCs w:val="22"/>
          <w:lang w:val="es"/>
        </w:rPr>
        <w:t>La OAD 2</w:t>
      </w:r>
      <w:r w:rsidRPr="00F255CB">
        <w:rPr>
          <w:rFonts w:cs="Arial"/>
          <w:szCs w:val="22"/>
          <w:lang w:val="es"/>
        </w:rPr>
        <w:t xml:space="preserve"> cubrirá todos los costes relativos al desarrollo del </w:t>
      </w:r>
      <w:r w:rsidRPr="00F255CB">
        <w:rPr>
          <w:rFonts w:cs="Arial"/>
          <w:color w:val="000000"/>
          <w:szCs w:val="22"/>
          <w:lang w:val="es"/>
        </w:rPr>
        <w:t>programa antidopaje</w:t>
      </w:r>
      <w:r w:rsidRPr="00F255CB">
        <w:rPr>
          <w:rFonts w:cs="Arial"/>
          <w:szCs w:val="22"/>
          <w:lang w:val="es"/>
        </w:rPr>
        <w:t xml:space="preserve"> de la OAD 2.</w:t>
      </w:r>
    </w:p>
    <w:p w14:paraId="406710A6" w14:textId="77777777" w:rsidR="00F255CB" w:rsidRPr="00F255CB" w:rsidRDefault="00F255CB" w:rsidP="00F255CB">
      <w:pPr>
        <w:ind w:left="1080"/>
        <w:jc w:val="both"/>
        <w:rPr>
          <w:rFonts w:cs="Arial"/>
          <w:szCs w:val="22"/>
          <w:lang w:val="es-419"/>
        </w:rPr>
      </w:pPr>
    </w:p>
    <w:p w14:paraId="4CF69229" w14:textId="77777777" w:rsidR="00F255CB" w:rsidRPr="00F255CB" w:rsidRDefault="00F255CB" w:rsidP="00F255CB">
      <w:pPr>
        <w:jc w:val="both"/>
        <w:rPr>
          <w:rFonts w:cs="Arial"/>
          <w:szCs w:val="22"/>
          <w:lang w:val="es-419"/>
        </w:rPr>
      </w:pPr>
      <w:r w:rsidRPr="00F255CB">
        <w:rPr>
          <w:rFonts w:cs="Arial"/>
          <w:szCs w:val="22"/>
          <w:lang w:val="es"/>
        </w:rPr>
        <w:t xml:space="preserve">La OAD 2 cubrirá todos los costes relativos a los servicios prestados por la OAD 1 tal como se describe en el Apéndice2 adjunto. El precio se basa en el principio de recuperación de costes. Los costes totales de la OAD 1 comprenden la planificación, el tiempo y gastos del personal, así como los costes de las reuniones del Proyecto. Cualquier modificación del presupuesto incluido como Apéndice2 deberá ser aprobada por la OAD 2. </w:t>
      </w:r>
    </w:p>
    <w:p w14:paraId="2A521147" w14:textId="77777777" w:rsidR="00F255CB" w:rsidRPr="00F255CB" w:rsidRDefault="00F255CB" w:rsidP="00F255CB">
      <w:pPr>
        <w:ind w:left="1080"/>
        <w:jc w:val="both"/>
        <w:rPr>
          <w:rFonts w:cs="Arial"/>
          <w:szCs w:val="22"/>
          <w:lang w:val="es-419"/>
        </w:rPr>
      </w:pPr>
    </w:p>
    <w:p w14:paraId="296D973A" w14:textId="77777777" w:rsidR="00F255CB" w:rsidRPr="00F255CB" w:rsidRDefault="00F255CB" w:rsidP="00F255CB">
      <w:pPr>
        <w:jc w:val="both"/>
        <w:rPr>
          <w:rFonts w:cs="Arial"/>
          <w:szCs w:val="22"/>
          <w:lang w:val="es-419"/>
        </w:rPr>
      </w:pPr>
      <w:r w:rsidRPr="00F255CB">
        <w:rPr>
          <w:rFonts w:cs="Arial"/>
          <w:szCs w:val="22"/>
          <w:lang w:val="es"/>
        </w:rPr>
        <w:t>Costes totales del proyecto:</w:t>
      </w:r>
    </w:p>
    <w:p w14:paraId="6C4F5C04" w14:textId="77777777" w:rsidR="00F255CB" w:rsidRPr="00F255CB" w:rsidRDefault="00F255CB" w:rsidP="00F255CB">
      <w:pPr>
        <w:ind w:left="1080"/>
        <w:jc w:val="both"/>
        <w:rPr>
          <w:rFonts w:cs="Arial"/>
          <w:szCs w:val="22"/>
          <w:lang w:val="es-419"/>
        </w:rPr>
      </w:pPr>
    </w:p>
    <w:p w14:paraId="3B89FE63" w14:textId="77777777" w:rsidR="00F255CB" w:rsidRPr="00F255CB" w:rsidRDefault="00F255CB" w:rsidP="00F255CB">
      <w:pPr>
        <w:jc w:val="both"/>
        <w:rPr>
          <w:rFonts w:cs="Arial"/>
          <w:szCs w:val="22"/>
          <w:lang w:val="es-419"/>
        </w:rPr>
      </w:pPr>
      <w:r w:rsidRPr="00F255CB">
        <w:rPr>
          <w:rFonts w:cs="Arial"/>
          <w:color w:val="000000"/>
          <w:szCs w:val="22"/>
          <w:lang w:val="es"/>
        </w:rPr>
        <w:t>La OAD 2</w:t>
      </w:r>
      <w:r w:rsidRPr="00F255CB">
        <w:rPr>
          <w:rFonts w:cs="Arial"/>
          <w:szCs w:val="22"/>
          <w:lang w:val="es"/>
        </w:rPr>
        <w:t xml:space="preserve"> deberá sufragar sus propios gastos, incluidos los de viaje y alojamiento cuando las reuniones del Proyecto se celebren en </w:t>
      </w:r>
      <w:r w:rsidRPr="00F255CB">
        <w:rPr>
          <w:rFonts w:cs="Arial"/>
          <w:szCs w:val="22"/>
          <w:highlight w:val="yellow"/>
          <w:lang w:val="es"/>
        </w:rPr>
        <w:t>[insertar ubicación de la OAD 1]</w:t>
      </w:r>
      <w:r w:rsidRPr="00F255CB">
        <w:rPr>
          <w:rFonts w:cs="Arial"/>
          <w:szCs w:val="22"/>
          <w:lang w:val="es"/>
        </w:rPr>
        <w:t>.</w:t>
      </w:r>
    </w:p>
    <w:p w14:paraId="37F0FC66" w14:textId="77777777" w:rsidR="00F255CB" w:rsidRPr="00F255CB" w:rsidRDefault="00F255CB" w:rsidP="00F255CB">
      <w:pPr>
        <w:pStyle w:val="ListParagraph"/>
        <w:ind w:left="1440"/>
        <w:jc w:val="both"/>
        <w:rPr>
          <w:rFonts w:cs="Arial"/>
          <w:szCs w:val="22"/>
          <w:lang w:val="es-419"/>
        </w:rPr>
      </w:pPr>
    </w:p>
    <w:p w14:paraId="330FA621" w14:textId="77777777" w:rsidR="00F255CB" w:rsidRPr="00F255CB" w:rsidRDefault="00F255CB" w:rsidP="00F255CB">
      <w:pPr>
        <w:jc w:val="both"/>
        <w:rPr>
          <w:rFonts w:cs="Arial"/>
          <w:szCs w:val="22"/>
          <w:lang w:val="es-419"/>
        </w:rPr>
      </w:pPr>
      <w:r w:rsidRPr="00F255CB">
        <w:rPr>
          <w:rFonts w:cs="Arial"/>
          <w:color w:val="000000"/>
          <w:szCs w:val="22"/>
          <w:lang w:val="es"/>
        </w:rPr>
        <w:t xml:space="preserve">La OAD 2 deberá sufragar los gastos de reunión, incluidos los de manutención y transporte terrestre cuando las reuniones del Proyecto se celebren en </w:t>
      </w:r>
      <w:r w:rsidRPr="00F255CB">
        <w:rPr>
          <w:rFonts w:cs="Arial"/>
          <w:color w:val="000000"/>
          <w:szCs w:val="22"/>
          <w:highlight w:val="yellow"/>
          <w:lang w:val="es"/>
        </w:rPr>
        <w:t>[insertar ubicación de la OAD 2]</w:t>
      </w:r>
      <w:r w:rsidRPr="00F255CB">
        <w:rPr>
          <w:rFonts w:cs="Arial"/>
          <w:color w:val="000000"/>
          <w:szCs w:val="22"/>
          <w:lang w:val="es"/>
        </w:rPr>
        <w:t xml:space="preserve">. </w:t>
      </w:r>
    </w:p>
    <w:p w14:paraId="7A6507FE" w14:textId="77777777" w:rsidR="00F255CB" w:rsidRPr="00F255CB" w:rsidRDefault="00F255CB" w:rsidP="00F255CB">
      <w:pPr>
        <w:ind w:left="1080"/>
        <w:jc w:val="both"/>
        <w:rPr>
          <w:rFonts w:cs="Arial"/>
          <w:szCs w:val="22"/>
          <w:lang w:val="es-419"/>
        </w:rPr>
      </w:pPr>
    </w:p>
    <w:p w14:paraId="10F08A78" w14:textId="77777777" w:rsidR="00F255CB" w:rsidRPr="00F255CB" w:rsidRDefault="00F255CB" w:rsidP="00F255CB">
      <w:pPr>
        <w:jc w:val="both"/>
        <w:rPr>
          <w:rFonts w:cs="Arial"/>
          <w:szCs w:val="22"/>
          <w:lang w:val="es-419"/>
        </w:rPr>
      </w:pPr>
      <w:r w:rsidRPr="00F255CB">
        <w:rPr>
          <w:rFonts w:cs="Arial"/>
          <w:szCs w:val="22"/>
          <w:lang w:val="es"/>
        </w:rPr>
        <w:t xml:space="preserve">Otros gastos necesarios, como los gastos legales, de traducción, fotocopias, envíos, etc., también serán asumidos por la </w:t>
      </w:r>
      <w:r w:rsidRPr="00F255CB">
        <w:rPr>
          <w:rFonts w:cs="Arial"/>
          <w:color w:val="000000"/>
          <w:szCs w:val="22"/>
          <w:lang w:val="es"/>
        </w:rPr>
        <w:t>OAD 2</w:t>
      </w:r>
      <w:r w:rsidRPr="00F255CB">
        <w:rPr>
          <w:rFonts w:cs="Arial"/>
          <w:szCs w:val="22"/>
          <w:lang w:val="es"/>
        </w:rPr>
        <w:t>.</w:t>
      </w:r>
    </w:p>
    <w:p w14:paraId="76FCE659" w14:textId="77777777" w:rsidR="00F255CB" w:rsidRPr="00F255CB" w:rsidRDefault="00F255CB" w:rsidP="00F255CB">
      <w:pPr>
        <w:pStyle w:val="ListParagraph"/>
        <w:ind w:left="1440"/>
        <w:jc w:val="both"/>
        <w:rPr>
          <w:rFonts w:cs="Arial"/>
          <w:szCs w:val="22"/>
          <w:lang w:val="es-419"/>
        </w:rPr>
      </w:pPr>
    </w:p>
    <w:p w14:paraId="5F1DCC7B" w14:textId="77777777" w:rsidR="00F255CB" w:rsidRPr="00F255CB" w:rsidRDefault="00F255CB" w:rsidP="00F255CB">
      <w:pPr>
        <w:jc w:val="both"/>
        <w:rPr>
          <w:rFonts w:cs="Arial"/>
          <w:szCs w:val="22"/>
          <w:lang w:val="es-419"/>
        </w:rPr>
      </w:pPr>
      <w:r w:rsidRPr="00F255CB">
        <w:rPr>
          <w:rFonts w:cs="Arial"/>
          <w:szCs w:val="22"/>
          <w:lang w:val="es"/>
        </w:rPr>
        <w:t xml:space="preserve">La OAD 1 deberá sufragar sus gastos de transporte aéreo y alojamiento cuando las reuniones del Proyecto se celebren en </w:t>
      </w:r>
      <w:r w:rsidRPr="00F255CB">
        <w:rPr>
          <w:rFonts w:cs="Arial"/>
          <w:szCs w:val="22"/>
          <w:highlight w:val="yellow"/>
          <w:lang w:val="es"/>
        </w:rPr>
        <w:t>[insertar ubicación de la OAD 2]</w:t>
      </w:r>
      <w:r w:rsidRPr="00F255CB">
        <w:rPr>
          <w:rFonts w:cs="Arial"/>
          <w:szCs w:val="22"/>
          <w:lang w:val="es"/>
        </w:rPr>
        <w:t>.</w:t>
      </w:r>
    </w:p>
    <w:p w14:paraId="153A771C" w14:textId="77777777" w:rsidR="00F255CB" w:rsidRPr="00F255CB" w:rsidRDefault="00F255CB" w:rsidP="00F255CB">
      <w:pPr>
        <w:ind w:left="1080"/>
        <w:jc w:val="both"/>
        <w:rPr>
          <w:rFonts w:cs="Arial"/>
          <w:szCs w:val="22"/>
          <w:lang w:val="es-419"/>
        </w:rPr>
      </w:pPr>
    </w:p>
    <w:p w14:paraId="7EF81A46" w14:textId="77777777" w:rsidR="00F255CB" w:rsidRPr="00F255CB" w:rsidRDefault="00F255CB" w:rsidP="00F255CB">
      <w:pPr>
        <w:jc w:val="both"/>
        <w:rPr>
          <w:rFonts w:cs="Arial"/>
          <w:bCs/>
          <w:szCs w:val="22"/>
          <w:lang w:val="es-419"/>
        </w:rPr>
      </w:pPr>
      <w:r w:rsidRPr="00F255CB">
        <w:rPr>
          <w:rFonts w:cs="Arial"/>
          <w:szCs w:val="22"/>
          <w:lang w:val="es"/>
        </w:rPr>
        <w:t xml:space="preserve">Después de cada reunión del Proyecto, la OAD 1 enviará una factura a la </w:t>
      </w:r>
      <w:r w:rsidRPr="00F255CB">
        <w:rPr>
          <w:rFonts w:cs="Arial"/>
          <w:color w:val="000000"/>
          <w:szCs w:val="22"/>
          <w:lang w:val="es"/>
        </w:rPr>
        <w:t>OAD 2</w:t>
      </w:r>
      <w:r w:rsidRPr="00F255CB">
        <w:rPr>
          <w:rFonts w:cs="Arial"/>
          <w:szCs w:val="22"/>
          <w:lang w:val="es"/>
        </w:rPr>
        <w:t xml:space="preserve"> de conformidad con las condiciones normales de facturación de la OAD 1.  </w:t>
      </w:r>
    </w:p>
    <w:p w14:paraId="0F14FCF9" w14:textId="77777777" w:rsidR="00F255CB" w:rsidRPr="00F255CB" w:rsidRDefault="00F255CB" w:rsidP="00F255CB">
      <w:pPr>
        <w:ind w:left="1080"/>
        <w:jc w:val="both"/>
        <w:rPr>
          <w:rFonts w:cs="Arial"/>
          <w:bCs/>
          <w:szCs w:val="22"/>
          <w:lang w:val="es-419"/>
        </w:rPr>
      </w:pPr>
    </w:p>
    <w:p w14:paraId="5FD64DD2" w14:textId="33399494" w:rsidR="00D40F95" w:rsidRPr="00992F71" w:rsidRDefault="00F255CB" w:rsidP="00F255CB">
      <w:pPr>
        <w:rPr>
          <w:lang w:val="es-419"/>
        </w:rPr>
      </w:pPr>
      <w:r w:rsidRPr="009F42DC">
        <w:rPr>
          <w:rFonts w:cs="Arial"/>
          <w:szCs w:val="22"/>
          <w:highlight w:val="cyan"/>
          <w:lang w:val="es"/>
        </w:rPr>
        <w:t xml:space="preserve">La AMA asumirá sus propios costes de viaje y alojamiento si se producen en virtud de este </w:t>
      </w:r>
      <w:proofErr w:type="spellStart"/>
      <w:r w:rsidRPr="009F42DC">
        <w:rPr>
          <w:rFonts w:cs="Arial"/>
          <w:szCs w:val="22"/>
          <w:highlight w:val="cyan"/>
          <w:lang w:val="es"/>
        </w:rPr>
        <w:t>MoU</w:t>
      </w:r>
      <w:proofErr w:type="spellEnd"/>
      <w:r w:rsidRPr="009F42DC">
        <w:rPr>
          <w:rFonts w:cs="Arial"/>
          <w:szCs w:val="22"/>
          <w:highlight w:val="cyan"/>
          <w:lang w:val="es"/>
        </w:rPr>
        <w:t>, a menos que se hayan alcanzado otros acuerdos para actividades o tareas específicas</w:t>
      </w:r>
      <w:r w:rsidR="00D40F95" w:rsidRPr="00992F71">
        <w:rPr>
          <w:highlight w:val="cyan"/>
          <w:lang w:val="es-419"/>
        </w:rPr>
        <w:t>.</w:t>
      </w:r>
      <w:r w:rsidR="00D40F95" w:rsidRPr="00992F71">
        <w:rPr>
          <w:lang w:val="es-419"/>
        </w:rPr>
        <w:t xml:space="preserve">  </w:t>
      </w:r>
    </w:p>
    <w:p w14:paraId="25DA60F6" w14:textId="50946A9E" w:rsidR="00D40F95" w:rsidRPr="00C026A9" w:rsidRDefault="00D40F95" w:rsidP="00C026A9">
      <w:pPr>
        <w:pStyle w:val="Heading2"/>
        <w:numPr>
          <w:ilvl w:val="0"/>
          <w:numId w:val="35"/>
        </w:numPr>
        <w:ind w:left="0" w:firstLine="0"/>
        <w:rPr>
          <w:lang w:val="en-CA"/>
        </w:rPr>
      </w:pPr>
      <w:bookmarkStart w:id="18" w:name="navn"/>
      <w:bookmarkStart w:id="19" w:name="_Toc103715769"/>
      <w:bookmarkStart w:id="20" w:name="_Toc109172525"/>
      <w:bookmarkEnd w:id="18"/>
      <w:proofErr w:type="spellStart"/>
      <w:r w:rsidRPr="00C026A9">
        <w:rPr>
          <w:lang w:val="en-CA"/>
        </w:rPr>
        <w:t>Confid</w:t>
      </w:r>
      <w:bookmarkEnd w:id="19"/>
      <w:r w:rsidR="009F42DC">
        <w:rPr>
          <w:lang w:val="en-CA"/>
        </w:rPr>
        <w:t>encialidad</w:t>
      </w:r>
      <w:bookmarkEnd w:id="20"/>
      <w:proofErr w:type="spellEnd"/>
    </w:p>
    <w:p w14:paraId="45C67257" w14:textId="6F7DB15D" w:rsidR="00D40F95" w:rsidRPr="00992F71" w:rsidRDefault="009F42DC" w:rsidP="00D40F95">
      <w:pPr>
        <w:rPr>
          <w:lang w:val="es-419"/>
        </w:rPr>
      </w:pPr>
      <w:r w:rsidRPr="00992F71">
        <w:rPr>
          <w:lang w:val="es-419"/>
        </w:rPr>
        <w:t xml:space="preserve">A los fines del presente </w:t>
      </w:r>
      <w:proofErr w:type="spellStart"/>
      <w:r w:rsidRPr="00992F71">
        <w:rPr>
          <w:lang w:val="es-419"/>
        </w:rPr>
        <w:t>MoU</w:t>
      </w:r>
      <w:proofErr w:type="spellEnd"/>
      <w:r w:rsidRPr="00992F71">
        <w:rPr>
          <w:lang w:val="es-419"/>
        </w:rPr>
        <w:t>, «Información Confidencial» significa cualquier información que no sea de dominio público (con independencia de que esté registrada en soportes físicos, electrónicos o de otro tipo, incluyendo todas las copias, extractos, resúmenes y derivados de la información confidencial) que una Parte recibe, accede, genera o maneja en relación o como resultado de la formalización de este Contrato</w:t>
      </w:r>
      <w:r w:rsidR="00D40F95" w:rsidRPr="00992F71">
        <w:rPr>
          <w:lang w:val="es-419"/>
        </w:rPr>
        <w:t xml:space="preserve">. </w:t>
      </w:r>
    </w:p>
    <w:p w14:paraId="691D5D8D" w14:textId="77777777" w:rsidR="00D40F95" w:rsidRPr="00992F71" w:rsidRDefault="00D40F95" w:rsidP="00D40F95">
      <w:pPr>
        <w:rPr>
          <w:lang w:val="es-419"/>
        </w:rPr>
      </w:pPr>
    </w:p>
    <w:p w14:paraId="269AE448" w14:textId="03D30BB2" w:rsidR="00D40F95" w:rsidRPr="00992F71" w:rsidRDefault="009F42DC" w:rsidP="00D40F95">
      <w:pPr>
        <w:rPr>
          <w:lang w:val="es-419"/>
        </w:rPr>
      </w:pPr>
      <w:r w:rsidRPr="00992F71">
        <w:rPr>
          <w:lang w:val="es-419"/>
        </w:rPr>
        <w:t>Sin perjuicio de lo anterior, la Información Confidencial no incluye información que</w:t>
      </w:r>
      <w:r w:rsidR="00D40F95" w:rsidRPr="00992F71">
        <w:rPr>
          <w:lang w:val="es-419"/>
        </w:rPr>
        <w:t>:</w:t>
      </w:r>
    </w:p>
    <w:p w14:paraId="1F3473E0" w14:textId="77777777" w:rsidR="00D40F95" w:rsidRPr="00992F71" w:rsidRDefault="00D40F95" w:rsidP="00D40F95">
      <w:pPr>
        <w:jc w:val="both"/>
        <w:rPr>
          <w:rFonts w:cs="Arial"/>
          <w:bCs/>
          <w:szCs w:val="22"/>
          <w:lang w:val="es-419"/>
        </w:rPr>
      </w:pPr>
    </w:p>
    <w:p w14:paraId="2DA7C466" w14:textId="77777777" w:rsidR="009F42DC" w:rsidRPr="00992F71" w:rsidRDefault="009F42DC" w:rsidP="005B44B1">
      <w:pPr>
        <w:pStyle w:val="Level1"/>
        <w:numPr>
          <w:ilvl w:val="0"/>
          <w:numId w:val="41"/>
        </w:numPr>
        <w:tabs>
          <w:tab w:val="clear" w:pos="705"/>
        </w:tabs>
        <w:ind w:left="301" w:hanging="301"/>
        <w:rPr>
          <w:lang w:val="es-419"/>
        </w:rPr>
      </w:pPr>
      <w:r w:rsidRPr="00992F71">
        <w:rPr>
          <w:lang w:val="es-419"/>
        </w:rPr>
        <w:t xml:space="preserve">sea de dominio público sin que una Parte haya infringido este </w:t>
      </w:r>
      <w:proofErr w:type="spellStart"/>
      <w:r w:rsidRPr="00992F71">
        <w:rPr>
          <w:lang w:val="es-419"/>
        </w:rPr>
        <w:t>MoU</w:t>
      </w:r>
      <w:proofErr w:type="spellEnd"/>
      <w:r w:rsidRPr="00992F71">
        <w:rPr>
          <w:lang w:val="es-419"/>
        </w:rPr>
        <w:t>;</w:t>
      </w:r>
    </w:p>
    <w:p w14:paraId="18264583" w14:textId="77777777" w:rsidR="009F42DC" w:rsidRPr="00992F71" w:rsidRDefault="009F42DC" w:rsidP="005B44B1">
      <w:pPr>
        <w:pStyle w:val="Level1"/>
        <w:numPr>
          <w:ilvl w:val="0"/>
          <w:numId w:val="41"/>
        </w:numPr>
        <w:tabs>
          <w:tab w:val="clear" w:pos="705"/>
        </w:tabs>
        <w:ind w:left="301" w:hanging="301"/>
        <w:rPr>
          <w:lang w:val="es-419"/>
        </w:rPr>
      </w:pPr>
      <w:r w:rsidRPr="00992F71">
        <w:rPr>
          <w:lang w:val="es-419"/>
        </w:rPr>
        <w:t>esté en posesión de una Parte independientemente de la otras Partes; o</w:t>
      </w:r>
    </w:p>
    <w:p w14:paraId="0F457EDF" w14:textId="77777777" w:rsidR="009F42DC" w:rsidRPr="006D1470" w:rsidRDefault="009F42DC" w:rsidP="005B44B1">
      <w:pPr>
        <w:pStyle w:val="Level1"/>
        <w:numPr>
          <w:ilvl w:val="0"/>
          <w:numId w:val="41"/>
        </w:numPr>
        <w:tabs>
          <w:tab w:val="clear" w:pos="705"/>
        </w:tabs>
        <w:ind w:left="301" w:hanging="301"/>
        <w:rPr>
          <w:rFonts w:cs="Arial"/>
          <w:bCs/>
          <w:szCs w:val="22"/>
          <w:lang w:val="es-419"/>
        </w:rPr>
      </w:pPr>
      <w:r w:rsidRPr="00992F71">
        <w:rPr>
          <w:lang w:val="es-419"/>
        </w:rPr>
        <w:lastRenderedPageBreak/>
        <w:t>una parte haya recibido de buena fe sin obligación de confidencialidad de ningún tipo de un tercero de quien la Parte no tenía motivos para creer que no fuera legítimamente poseedor de dicha información sin obligación de confidencialidad de ningún tipo</w:t>
      </w:r>
      <w:r>
        <w:rPr>
          <w:rFonts w:cs="Arial"/>
          <w:szCs w:val="22"/>
          <w:lang w:val="es"/>
        </w:rPr>
        <w:t>.</w:t>
      </w:r>
    </w:p>
    <w:p w14:paraId="31439996" w14:textId="77777777" w:rsidR="00D40F95" w:rsidRPr="009F42DC" w:rsidRDefault="00D40F95" w:rsidP="00D40F95">
      <w:pPr>
        <w:jc w:val="both"/>
        <w:rPr>
          <w:rFonts w:cs="Arial"/>
          <w:bCs/>
          <w:szCs w:val="22"/>
          <w:lang w:val="es-419"/>
        </w:rPr>
      </w:pPr>
    </w:p>
    <w:p w14:paraId="0E663023" w14:textId="77777777" w:rsidR="009F42DC" w:rsidRPr="006D1470" w:rsidRDefault="009F42DC" w:rsidP="009F42DC">
      <w:pPr>
        <w:jc w:val="both"/>
        <w:rPr>
          <w:rFonts w:cs="Arial"/>
          <w:bCs/>
          <w:szCs w:val="22"/>
          <w:lang w:val="es-419"/>
        </w:rPr>
      </w:pPr>
      <w:r>
        <w:rPr>
          <w:rFonts w:cs="Arial"/>
          <w:szCs w:val="22"/>
          <w:lang w:val="es"/>
        </w:rPr>
        <w:t xml:space="preserve">teniendo en cuenta, no obstante, que la información sobre cualquier persona que pueda ser identificada deberá considerarse Información Confidencial con independencia de que esté o no incluida en alguna de las excepciones anteriores. </w:t>
      </w:r>
    </w:p>
    <w:p w14:paraId="7377A7A6" w14:textId="77777777" w:rsidR="00D40F95" w:rsidRPr="009F42DC" w:rsidRDefault="00D40F95" w:rsidP="00D40F95">
      <w:pPr>
        <w:jc w:val="both"/>
        <w:rPr>
          <w:rFonts w:cs="Arial"/>
          <w:bCs/>
          <w:szCs w:val="22"/>
          <w:lang w:val="es-419"/>
        </w:rPr>
      </w:pPr>
    </w:p>
    <w:p w14:paraId="0C776F8D" w14:textId="77777777" w:rsidR="009F42DC" w:rsidRPr="006D1470" w:rsidRDefault="009F42DC" w:rsidP="009F42DC">
      <w:pPr>
        <w:jc w:val="both"/>
        <w:rPr>
          <w:rFonts w:cs="Arial"/>
          <w:bCs/>
          <w:szCs w:val="22"/>
          <w:lang w:val="es-419"/>
        </w:rPr>
      </w:pPr>
      <w:r>
        <w:rPr>
          <w:rFonts w:cs="Arial"/>
          <w:szCs w:val="22"/>
          <w:lang w:val="es"/>
        </w:rPr>
        <w:t xml:space="preserve">Las Partes entienden que, en el cumplimiento de sus respectivas obligaciones en virtud del presente </w:t>
      </w:r>
      <w:proofErr w:type="spellStart"/>
      <w:r>
        <w:rPr>
          <w:rFonts w:cs="Arial"/>
          <w:szCs w:val="22"/>
          <w:lang w:val="es"/>
        </w:rPr>
        <w:t>MoU</w:t>
      </w:r>
      <w:proofErr w:type="spellEnd"/>
      <w:r>
        <w:rPr>
          <w:rFonts w:cs="Arial"/>
          <w:szCs w:val="22"/>
          <w:lang w:val="es"/>
        </w:rPr>
        <w:t xml:space="preserve">, tanto ellas como su personal pueden tener acceso a Información Confidencial de otras Partes. Las Partes acuerdan: (i) no utilizar ni reproducir Información Confidencial de otras Partes con cualquier fin a no ser que esté expresamente permitido en virtud de este </w:t>
      </w:r>
      <w:proofErr w:type="spellStart"/>
      <w:r>
        <w:rPr>
          <w:rFonts w:cs="Arial"/>
          <w:szCs w:val="22"/>
          <w:lang w:val="es"/>
        </w:rPr>
        <w:t>MoU</w:t>
      </w:r>
      <w:proofErr w:type="spellEnd"/>
      <w:r>
        <w:rPr>
          <w:rFonts w:cs="Arial"/>
          <w:szCs w:val="22"/>
          <w:lang w:val="es"/>
        </w:rPr>
        <w:t xml:space="preserve"> o que sea razonablemente necesario para el cumplimiento de las obligaciones establecidas en el mismo; (</w:t>
      </w:r>
      <w:proofErr w:type="spellStart"/>
      <w:r>
        <w:rPr>
          <w:rFonts w:cs="Arial"/>
          <w:szCs w:val="22"/>
          <w:lang w:val="es"/>
        </w:rPr>
        <w:t>ii</w:t>
      </w:r>
      <w:proofErr w:type="spellEnd"/>
      <w:r>
        <w:rPr>
          <w:rFonts w:cs="Arial"/>
          <w:szCs w:val="22"/>
          <w:lang w:val="es"/>
        </w:rPr>
        <w:t xml:space="preserve">) no divulgar, proporcionar acceso, transferir ni facilitar de ninguna forma ninguna Información Confidencial a ninguna persona no autorizada (la cual será advertida de la naturaleza confidencial de dicha información y aceptará por escrito tratarla de manera confidencial y no divulgarla, transferirla ni utilizarla de otra forma que no sea la contemplada en este </w:t>
      </w:r>
      <w:proofErr w:type="spellStart"/>
      <w:r>
        <w:rPr>
          <w:rFonts w:cs="Arial"/>
          <w:szCs w:val="22"/>
          <w:lang w:val="es"/>
        </w:rPr>
        <w:t>MoU</w:t>
      </w:r>
      <w:proofErr w:type="spellEnd"/>
      <w:r>
        <w:rPr>
          <w:rFonts w:cs="Arial"/>
          <w:szCs w:val="22"/>
          <w:lang w:val="es"/>
        </w:rPr>
        <w:t>); (</w:t>
      </w:r>
      <w:proofErr w:type="spellStart"/>
      <w:r>
        <w:rPr>
          <w:rFonts w:cs="Arial"/>
          <w:szCs w:val="22"/>
          <w:lang w:val="es"/>
        </w:rPr>
        <w:t>iii</w:t>
      </w:r>
      <w:proofErr w:type="spellEnd"/>
      <w:r>
        <w:rPr>
          <w:rFonts w:cs="Arial"/>
          <w:szCs w:val="22"/>
          <w:lang w:val="es"/>
        </w:rPr>
        <w:t>) adoptar las medidas razonablemente necesarias para mantener la confidencialidad y seguridad de la Información Confidencial; y (</w:t>
      </w:r>
      <w:proofErr w:type="spellStart"/>
      <w:r>
        <w:rPr>
          <w:rFonts w:cs="Arial"/>
          <w:szCs w:val="22"/>
          <w:lang w:val="es"/>
        </w:rPr>
        <w:t>iv</w:t>
      </w:r>
      <w:proofErr w:type="spellEnd"/>
      <w:r>
        <w:rPr>
          <w:rFonts w:cs="Arial"/>
          <w:szCs w:val="22"/>
          <w:lang w:val="es"/>
        </w:rPr>
        <w:t xml:space="preserve">) notificar inmediatamente a la Parte interesada si se tiene noticia de cualquier pérdida o acceso no autorizado a la Información Confidencial de otra Parte y proporcionar cualquier información o prestar la ayuda que razonablemente necesite dicha Parte en relación con dicha pérdida o acceso no autorizado, incluida la realización de investigaciones para determinar el origen de la pérdida o acceso no autorizado. </w:t>
      </w:r>
    </w:p>
    <w:p w14:paraId="5CFF1A36" w14:textId="77777777" w:rsidR="009F42DC" w:rsidRPr="006D1470" w:rsidRDefault="009F42DC" w:rsidP="009F42DC">
      <w:pPr>
        <w:jc w:val="both"/>
        <w:rPr>
          <w:rFonts w:cs="Arial"/>
          <w:bCs/>
          <w:szCs w:val="22"/>
          <w:lang w:val="es-419"/>
        </w:rPr>
      </w:pPr>
    </w:p>
    <w:p w14:paraId="419D66FA" w14:textId="77777777" w:rsidR="009F42DC" w:rsidRPr="006D1470" w:rsidRDefault="009F42DC" w:rsidP="009F42DC">
      <w:pPr>
        <w:jc w:val="both"/>
        <w:rPr>
          <w:rFonts w:cs="Arial"/>
          <w:bCs/>
          <w:szCs w:val="22"/>
          <w:lang w:val="es-419"/>
        </w:rPr>
      </w:pPr>
      <w:r>
        <w:rPr>
          <w:rFonts w:cs="Arial"/>
          <w:szCs w:val="22"/>
          <w:lang w:val="es"/>
        </w:rPr>
        <w:t>Las Partes podrán divulgar la Información Confidencial en la medida en que así lo requiera un tribunal de jurisdicción competente u otra autoridad gubernamental o si así lo exige la legislación vigente teniendo en cuenta que, salvo que lo prohíba la ley, la Parte interesada deberá ofrecer a las otras Partes interesadas la posibilidad de oponerse a la divulgación o solicitar medidas cautelares que protejan dicha Información Confidencial antes de divulgarla, y siempre que dicha divulgación sea conforme con las condiciones de cualquier medida cautelar obtenida que la Parte deba observar.</w:t>
      </w:r>
    </w:p>
    <w:p w14:paraId="4E846B19" w14:textId="77777777" w:rsidR="009F42DC" w:rsidRPr="006D1470" w:rsidRDefault="009F42DC" w:rsidP="009F42DC">
      <w:pPr>
        <w:jc w:val="both"/>
        <w:rPr>
          <w:rFonts w:cs="Arial"/>
          <w:b/>
          <w:szCs w:val="22"/>
          <w:lang w:val="es-419"/>
        </w:rPr>
      </w:pPr>
    </w:p>
    <w:p w14:paraId="490D7599" w14:textId="77777777" w:rsidR="009F42DC" w:rsidRPr="006D1470" w:rsidRDefault="009F42DC" w:rsidP="009F42DC">
      <w:pPr>
        <w:jc w:val="both"/>
        <w:rPr>
          <w:rFonts w:cs="Arial"/>
          <w:bCs/>
          <w:szCs w:val="22"/>
          <w:lang w:val="es-419"/>
        </w:rPr>
      </w:pPr>
      <w:r>
        <w:rPr>
          <w:rFonts w:cs="Arial"/>
          <w:szCs w:val="22"/>
          <w:lang w:val="es"/>
        </w:rPr>
        <w:t xml:space="preserve">Sin exclusión de otras obligaciones enunciadas en esta sección, en la medida en que los servicios que la OAD 1 debe prestar a la OAD 2 conlleven el tratamiento de información personal que la OAD 2 custodia o controla, la OAD 1 declara que: </w:t>
      </w:r>
    </w:p>
    <w:p w14:paraId="24654E6B" w14:textId="77777777" w:rsidR="009F42DC" w:rsidRPr="006D1470" w:rsidRDefault="009F42DC" w:rsidP="009F42DC">
      <w:pPr>
        <w:jc w:val="both"/>
        <w:rPr>
          <w:rFonts w:cs="Arial"/>
          <w:bCs/>
          <w:szCs w:val="22"/>
          <w:lang w:val="es-419"/>
        </w:rPr>
      </w:pPr>
    </w:p>
    <w:p w14:paraId="5D7E1E8F" w14:textId="77777777" w:rsidR="009F42DC" w:rsidRPr="006D1470" w:rsidRDefault="009F42DC" w:rsidP="009F42DC">
      <w:pPr>
        <w:numPr>
          <w:ilvl w:val="0"/>
          <w:numId w:val="37"/>
        </w:numPr>
        <w:tabs>
          <w:tab w:val="left" w:pos="720"/>
        </w:tabs>
        <w:spacing w:after="0"/>
        <w:jc w:val="both"/>
        <w:rPr>
          <w:rFonts w:cs="Arial"/>
          <w:bCs/>
          <w:szCs w:val="22"/>
          <w:lang w:val="es-419"/>
        </w:rPr>
      </w:pPr>
      <w:r>
        <w:rPr>
          <w:rFonts w:cs="Arial"/>
          <w:szCs w:val="22"/>
          <w:lang w:val="es"/>
        </w:rPr>
        <w:t>cumplirá las leyes de protección de datos vigentes y el Estándar Internacional de</w:t>
      </w:r>
    </w:p>
    <w:p w14:paraId="4A673CEC" w14:textId="77777777" w:rsidR="009F42DC" w:rsidRPr="006D1470" w:rsidRDefault="009F42DC" w:rsidP="009F42DC">
      <w:pPr>
        <w:ind w:firstLine="708"/>
        <w:jc w:val="both"/>
        <w:rPr>
          <w:rFonts w:cs="Arial"/>
          <w:bCs/>
          <w:szCs w:val="22"/>
          <w:lang w:val="es-419"/>
        </w:rPr>
      </w:pPr>
      <w:r>
        <w:rPr>
          <w:rFonts w:cs="Arial"/>
          <w:szCs w:val="22"/>
          <w:lang w:val="es"/>
        </w:rPr>
        <w:t>Protección de la Privacidad y la Información Personal (EIPPIP);</w:t>
      </w:r>
    </w:p>
    <w:p w14:paraId="759915EE" w14:textId="77777777" w:rsidR="009F42DC" w:rsidRPr="006D1470" w:rsidRDefault="009F42DC" w:rsidP="009F42DC">
      <w:pPr>
        <w:numPr>
          <w:ilvl w:val="0"/>
          <w:numId w:val="37"/>
        </w:numPr>
        <w:tabs>
          <w:tab w:val="left" w:pos="720"/>
        </w:tabs>
        <w:spacing w:after="0"/>
        <w:jc w:val="both"/>
        <w:rPr>
          <w:rFonts w:cs="Arial"/>
          <w:bCs/>
          <w:szCs w:val="22"/>
          <w:lang w:val="es-419"/>
        </w:rPr>
      </w:pPr>
      <w:r>
        <w:rPr>
          <w:rFonts w:cs="Arial"/>
          <w:szCs w:val="22"/>
          <w:lang w:val="es"/>
        </w:rPr>
        <w:t xml:space="preserve">solo tratará información personal cuando reciba instrucciones por escrito de la OAD 2, para los fines antidopaje descritos en este </w:t>
      </w:r>
      <w:proofErr w:type="spellStart"/>
      <w:r>
        <w:rPr>
          <w:rFonts w:cs="Arial"/>
          <w:szCs w:val="22"/>
          <w:lang w:val="es"/>
        </w:rPr>
        <w:t>MoU</w:t>
      </w:r>
      <w:proofErr w:type="spellEnd"/>
      <w:r>
        <w:rPr>
          <w:rFonts w:cs="Arial"/>
          <w:szCs w:val="22"/>
          <w:lang w:val="es"/>
        </w:rPr>
        <w:t xml:space="preserve"> y el Plan del Proyecto, salvo disposición contraria de las leyes vigentes;</w:t>
      </w:r>
    </w:p>
    <w:p w14:paraId="0CEB3065" w14:textId="77777777" w:rsidR="009F42DC" w:rsidRPr="006D1470" w:rsidRDefault="009F42DC" w:rsidP="009F42DC">
      <w:pPr>
        <w:numPr>
          <w:ilvl w:val="0"/>
          <w:numId w:val="37"/>
        </w:numPr>
        <w:tabs>
          <w:tab w:val="left" w:pos="720"/>
        </w:tabs>
        <w:spacing w:after="0"/>
        <w:jc w:val="both"/>
        <w:rPr>
          <w:rFonts w:cs="Arial"/>
          <w:bCs/>
          <w:szCs w:val="22"/>
          <w:lang w:val="es-419"/>
        </w:rPr>
      </w:pPr>
      <w:r>
        <w:rPr>
          <w:rFonts w:cs="Arial"/>
          <w:szCs w:val="22"/>
          <w:lang w:val="es"/>
        </w:rPr>
        <w:t>informará a la OAD 2 si considera que una determinada instrucción infringe las leyes de protección de datos vigentes o el EIPPIP, y prestará a la OAD 2 la ayuda que esta razonablemente requiera para cumplir sus obligaciones en virtud de las leyes de protección de datos o el EIPPIP (lo que incluye, como respuesta a las solicitudes de los interesados que ejercen sus derechos a tenor de dichas leyes o el EIPPIP, realizar evaluaciones de impacto sobre la protección de los datos y consultar a las autoridades competentes);</w:t>
      </w:r>
    </w:p>
    <w:p w14:paraId="35AC3995" w14:textId="77777777" w:rsidR="009F42DC" w:rsidRPr="006D1470" w:rsidRDefault="009F42DC" w:rsidP="009F42DC">
      <w:pPr>
        <w:numPr>
          <w:ilvl w:val="0"/>
          <w:numId w:val="37"/>
        </w:numPr>
        <w:tabs>
          <w:tab w:val="left" w:pos="720"/>
        </w:tabs>
        <w:spacing w:after="0"/>
        <w:jc w:val="both"/>
        <w:rPr>
          <w:rFonts w:cs="Arial"/>
          <w:bCs/>
          <w:szCs w:val="22"/>
          <w:lang w:val="es-419"/>
        </w:rPr>
      </w:pPr>
      <w:r>
        <w:rPr>
          <w:rFonts w:cs="Arial"/>
          <w:szCs w:val="22"/>
          <w:lang w:val="es"/>
        </w:rPr>
        <w:t>a elección de la OAD 2, eliminará o devolverá inmediatamente toda la información personal a petición de la OAD 2 o cancelará este Contrato salvo disposición contraria de las leyes vigentes;</w:t>
      </w:r>
    </w:p>
    <w:p w14:paraId="2B29C705" w14:textId="77777777" w:rsidR="009F42DC" w:rsidRPr="006D1470" w:rsidRDefault="009F42DC" w:rsidP="009F42DC">
      <w:pPr>
        <w:numPr>
          <w:ilvl w:val="0"/>
          <w:numId w:val="37"/>
        </w:numPr>
        <w:tabs>
          <w:tab w:val="left" w:pos="720"/>
        </w:tabs>
        <w:spacing w:after="0"/>
        <w:jc w:val="both"/>
        <w:rPr>
          <w:rFonts w:cs="Arial"/>
          <w:bCs/>
          <w:szCs w:val="22"/>
          <w:lang w:val="es-419"/>
        </w:rPr>
      </w:pPr>
      <w:r>
        <w:rPr>
          <w:rFonts w:cs="Arial"/>
          <w:szCs w:val="22"/>
          <w:lang w:val="es"/>
        </w:rPr>
        <w:lastRenderedPageBreak/>
        <w:t>no contratará a ningún agente o subcontratista sin la autorización previa por escrito de la OAD 2;</w:t>
      </w:r>
    </w:p>
    <w:p w14:paraId="7CC4E600" w14:textId="77777777" w:rsidR="009F42DC" w:rsidRPr="006D1470" w:rsidRDefault="009F42DC" w:rsidP="009F42DC">
      <w:pPr>
        <w:numPr>
          <w:ilvl w:val="0"/>
          <w:numId w:val="37"/>
        </w:numPr>
        <w:tabs>
          <w:tab w:val="left" w:pos="720"/>
        </w:tabs>
        <w:spacing w:after="0"/>
        <w:jc w:val="both"/>
        <w:rPr>
          <w:rFonts w:cs="Arial"/>
          <w:bCs/>
          <w:szCs w:val="22"/>
          <w:lang w:val="es-419"/>
        </w:rPr>
      </w:pPr>
      <w:r>
        <w:rPr>
          <w:rFonts w:cs="Arial"/>
          <w:szCs w:val="22"/>
          <w:lang w:val="es"/>
        </w:rPr>
        <w:t>notificará inmediatamente a la OAD 2 cualquier solicitud de información o queja recibida de una autoridad de protección de datos en relación con información personal tratada por la OAD 1 con el objeto de prestar servicios a la OAD 2; o a la OAD 1 por una persona interesada que ejerce sus derechos en virtud de la ley de protección de datos o del EIPPIP, como los de acceso, rectificación, o para que deje de tratar su información personal; y</w:t>
      </w:r>
    </w:p>
    <w:p w14:paraId="06CCCD86" w14:textId="28B89061" w:rsidR="00D40F95" w:rsidRPr="00E748D8" w:rsidRDefault="009F42DC" w:rsidP="009F42DC">
      <w:pPr>
        <w:pStyle w:val="Level1"/>
        <w:numPr>
          <w:ilvl w:val="0"/>
          <w:numId w:val="37"/>
        </w:numPr>
        <w:rPr>
          <w:lang w:val="es-419"/>
        </w:rPr>
      </w:pPr>
      <w:r>
        <w:rPr>
          <w:rFonts w:cs="Arial"/>
          <w:szCs w:val="22"/>
          <w:lang w:val="es"/>
        </w:rPr>
        <w:t xml:space="preserve">a petición de la OAD 1, pondrá a su disposición la información razonablemente necesaria para demostrar el cumplimiento de esta sección 10 y permitir a la OAD 2, o a otro auditor que la OAD 2 disponga, que audite el cumplimiento de esta sección </w:t>
      </w:r>
      <w:proofErr w:type="gramStart"/>
      <w:r>
        <w:rPr>
          <w:rFonts w:cs="Arial"/>
          <w:szCs w:val="22"/>
          <w:lang w:val="es"/>
        </w:rPr>
        <w:t>10.</w:t>
      </w:r>
      <w:r w:rsidR="00444F09" w:rsidRPr="00E748D8">
        <w:rPr>
          <w:lang w:val="es-419"/>
        </w:rPr>
        <w:t>.</w:t>
      </w:r>
      <w:proofErr w:type="gramEnd"/>
    </w:p>
    <w:p w14:paraId="79F53251" w14:textId="650D31C0" w:rsidR="00D40F95" w:rsidRPr="00444F09" w:rsidRDefault="00444F09" w:rsidP="00444F09">
      <w:pPr>
        <w:pStyle w:val="Heading2"/>
        <w:numPr>
          <w:ilvl w:val="0"/>
          <w:numId w:val="35"/>
        </w:numPr>
        <w:ind w:left="0" w:firstLine="0"/>
        <w:rPr>
          <w:highlight w:val="cyan"/>
          <w:lang w:val="en-CA"/>
        </w:rPr>
      </w:pPr>
      <w:bookmarkStart w:id="21" w:name="_Toc109172526"/>
      <w:proofErr w:type="spellStart"/>
      <w:r>
        <w:rPr>
          <w:highlight w:val="cyan"/>
          <w:lang w:val="en-CA"/>
        </w:rPr>
        <w:t>T</w:t>
      </w:r>
      <w:r w:rsidR="009F42DC">
        <w:rPr>
          <w:highlight w:val="cyan"/>
          <w:lang w:val="en-CA"/>
        </w:rPr>
        <w:t>ercera</w:t>
      </w:r>
      <w:proofErr w:type="spellEnd"/>
      <w:r w:rsidR="009F42DC">
        <w:rPr>
          <w:highlight w:val="cyan"/>
          <w:lang w:val="en-CA"/>
        </w:rPr>
        <w:t xml:space="preserve"> </w:t>
      </w:r>
      <w:proofErr w:type="spellStart"/>
      <w:r w:rsidR="009F42DC">
        <w:rPr>
          <w:highlight w:val="cyan"/>
          <w:lang w:val="en-CA"/>
        </w:rPr>
        <w:t>parte</w:t>
      </w:r>
      <w:proofErr w:type="spellEnd"/>
      <w:r w:rsidR="009F42DC">
        <w:rPr>
          <w:highlight w:val="cyan"/>
          <w:lang w:val="en-CA"/>
        </w:rPr>
        <w:t xml:space="preserve"> </w:t>
      </w:r>
      <w:proofErr w:type="spellStart"/>
      <w:r w:rsidR="009F42DC">
        <w:rPr>
          <w:highlight w:val="cyan"/>
          <w:lang w:val="en-CA"/>
        </w:rPr>
        <w:t>beneficiara</w:t>
      </w:r>
      <w:bookmarkEnd w:id="21"/>
      <w:proofErr w:type="spellEnd"/>
    </w:p>
    <w:p w14:paraId="4C066076" w14:textId="77777777" w:rsidR="009F42DC" w:rsidRPr="009F42DC" w:rsidRDefault="009F42DC" w:rsidP="009F42DC">
      <w:pPr>
        <w:jc w:val="both"/>
        <w:rPr>
          <w:rFonts w:cs="Arial"/>
          <w:b/>
          <w:szCs w:val="22"/>
          <w:highlight w:val="cyan"/>
          <w:lang w:val="es-419"/>
        </w:rPr>
      </w:pPr>
      <w:r w:rsidRPr="009F42DC">
        <w:rPr>
          <w:rFonts w:cs="Arial"/>
          <w:szCs w:val="22"/>
          <w:highlight w:val="cyan"/>
          <w:lang w:val="es"/>
        </w:rPr>
        <w:t xml:space="preserve">Cuando se menciona en este </w:t>
      </w:r>
      <w:proofErr w:type="spellStart"/>
      <w:r w:rsidRPr="009F42DC">
        <w:rPr>
          <w:rFonts w:cs="Arial"/>
          <w:szCs w:val="22"/>
          <w:highlight w:val="cyan"/>
          <w:lang w:val="es"/>
        </w:rPr>
        <w:t>MoU</w:t>
      </w:r>
      <w:proofErr w:type="spellEnd"/>
      <w:r w:rsidRPr="009F42DC">
        <w:rPr>
          <w:rFonts w:cs="Arial"/>
          <w:szCs w:val="22"/>
          <w:highlight w:val="cyan"/>
          <w:lang w:val="es"/>
        </w:rPr>
        <w:t xml:space="preserve">, la AMA es la tercera parte beneficiaria de esas cláusulas y tiene los derechos y ventajas en ellas enunciados y puede exigir su cumplimiento si es una parte de </w:t>
      </w:r>
      <w:proofErr w:type="gramStart"/>
      <w:r w:rsidRPr="009F42DC">
        <w:rPr>
          <w:rFonts w:cs="Arial"/>
          <w:szCs w:val="22"/>
          <w:highlight w:val="cyan"/>
          <w:lang w:val="es"/>
        </w:rPr>
        <w:t>las mismas</w:t>
      </w:r>
      <w:proofErr w:type="gramEnd"/>
      <w:r w:rsidRPr="009F42DC">
        <w:rPr>
          <w:rFonts w:cs="Arial"/>
          <w:szCs w:val="22"/>
          <w:highlight w:val="cyan"/>
          <w:lang w:val="es"/>
        </w:rPr>
        <w:t xml:space="preserve">. </w:t>
      </w:r>
    </w:p>
    <w:p w14:paraId="59D0B93B" w14:textId="23394D31" w:rsidR="00D40F95" w:rsidRPr="004C3700" w:rsidRDefault="008272D7" w:rsidP="004C3700">
      <w:pPr>
        <w:pStyle w:val="Heading2"/>
        <w:numPr>
          <w:ilvl w:val="0"/>
          <w:numId w:val="35"/>
        </w:numPr>
        <w:ind w:left="0" w:firstLine="0"/>
        <w:rPr>
          <w:lang w:val="en-CA"/>
        </w:rPr>
      </w:pPr>
      <w:bookmarkStart w:id="22" w:name="_Toc109172527"/>
      <w:proofErr w:type="spellStart"/>
      <w:r>
        <w:rPr>
          <w:lang w:val="en-CA"/>
        </w:rPr>
        <w:t>Vigencia</w:t>
      </w:r>
      <w:proofErr w:type="spellEnd"/>
      <w:r>
        <w:rPr>
          <w:lang w:val="en-CA"/>
        </w:rPr>
        <w:t xml:space="preserve"> </w:t>
      </w:r>
      <w:r w:rsidR="009F42DC">
        <w:rPr>
          <w:lang w:val="en-CA"/>
        </w:rPr>
        <w:t xml:space="preserve">y </w:t>
      </w:r>
      <w:proofErr w:type="spellStart"/>
      <w:r w:rsidR="009F42DC" w:rsidRPr="009F42DC">
        <w:rPr>
          <w:lang w:val="en-CA"/>
        </w:rPr>
        <w:t>resolución</w:t>
      </w:r>
      <w:bookmarkEnd w:id="22"/>
      <w:proofErr w:type="spellEnd"/>
    </w:p>
    <w:p w14:paraId="1D363B7E" w14:textId="77777777" w:rsidR="009F42DC" w:rsidRPr="009F42DC" w:rsidRDefault="009F42DC" w:rsidP="009F42DC">
      <w:pPr>
        <w:jc w:val="both"/>
        <w:rPr>
          <w:rFonts w:cs="Arial"/>
          <w:szCs w:val="22"/>
          <w:lang w:val="es-419"/>
        </w:rPr>
      </w:pPr>
      <w:r w:rsidRPr="009F42DC">
        <w:rPr>
          <w:rFonts w:cs="Arial"/>
          <w:szCs w:val="22"/>
          <w:lang w:val="es"/>
        </w:rPr>
        <w:t xml:space="preserve">Este </w:t>
      </w:r>
      <w:proofErr w:type="spellStart"/>
      <w:r w:rsidRPr="009F42DC">
        <w:rPr>
          <w:rFonts w:cs="Arial"/>
          <w:szCs w:val="22"/>
          <w:lang w:val="es"/>
        </w:rPr>
        <w:t>MoU</w:t>
      </w:r>
      <w:proofErr w:type="spellEnd"/>
      <w:r w:rsidRPr="009F42DC">
        <w:rPr>
          <w:rFonts w:cs="Arial"/>
          <w:szCs w:val="22"/>
          <w:lang w:val="es"/>
        </w:rPr>
        <w:t xml:space="preserve"> entra en vigor en el momento de su firma por parte de las OAD. Cualquiera de las partes puede resolver este </w:t>
      </w:r>
      <w:proofErr w:type="spellStart"/>
      <w:r w:rsidRPr="009F42DC">
        <w:rPr>
          <w:rFonts w:cs="Arial"/>
          <w:szCs w:val="22"/>
          <w:lang w:val="es"/>
        </w:rPr>
        <w:t>MoU</w:t>
      </w:r>
      <w:proofErr w:type="spellEnd"/>
      <w:r w:rsidRPr="009F42DC">
        <w:rPr>
          <w:rFonts w:cs="Arial"/>
          <w:szCs w:val="22"/>
          <w:lang w:val="es"/>
        </w:rPr>
        <w:t xml:space="preserve"> notificándolo previamente por escrito con un plazo de 30 días. En caso de resolución del </w:t>
      </w:r>
      <w:proofErr w:type="spellStart"/>
      <w:r w:rsidRPr="009F42DC">
        <w:rPr>
          <w:rFonts w:cs="Arial"/>
          <w:szCs w:val="22"/>
          <w:lang w:val="es"/>
        </w:rPr>
        <w:t>MoU</w:t>
      </w:r>
      <w:proofErr w:type="spellEnd"/>
      <w:r w:rsidRPr="009F42DC">
        <w:rPr>
          <w:rFonts w:cs="Arial"/>
          <w:szCs w:val="22"/>
          <w:lang w:val="es"/>
        </w:rPr>
        <w:t>, la OAD 1 facturará los costes ocasionados por las actividades realizadas que se describen en el Plan del Proyecto.</w:t>
      </w:r>
    </w:p>
    <w:p w14:paraId="44952285" w14:textId="77777777" w:rsidR="009F42DC" w:rsidRPr="009F42DC" w:rsidRDefault="009F42DC" w:rsidP="009F42DC">
      <w:pPr>
        <w:pStyle w:val="ListParagraph"/>
        <w:ind w:left="1440"/>
        <w:jc w:val="both"/>
        <w:rPr>
          <w:rFonts w:cs="Arial"/>
          <w:szCs w:val="22"/>
          <w:lang w:val="es-419"/>
        </w:rPr>
      </w:pPr>
    </w:p>
    <w:p w14:paraId="780A1EE9" w14:textId="285A28AD" w:rsidR="00D40F95" w:rsidRPr="00992F71" w:rsidRDefault="009F42DC" w:rsidP="009F42DC">
      <w:pPr>
        <w:jc w:val="both"/>
        <w:rPr>
          <w:rFonts w:cs="Arial"/>
          <w:szCs w:val="22"/>
          <w:lang w:val="es-419"/>
        </w:rPr>
      </w:pPr>
      <w:r w:rsidRPr="009F42DC">
        <w:rPr>
          <w:rFonts w:cs="Arial"/>
          <w:szCs w:val="22"/>
          <w:lang w:val="es"/>
        </w:rPr>
        <w:t xml:space="preserve">El </w:t>
      </w:r>
      <w:proofErr w:type="spellStart"/>
      <w:r w:rsidRPr="009F42DC">
        <w:rPr>
          <w:rFonts w:cs="Arial"/>
          <w:szCs w:val="22"/>
          <w:lang w:val="es"/>
        </w:rPr>
        <w:t>MoU</w:t>
      </w:r>
      <w:proofErr w:type="spellEnd"/>
      <w:r w:rsidRPr="009F42DC">
        <w:rPr>
          <w:rFonts w:cs="Arial"/>
          <w:szCs w:val="22"/>
          <w:lang w:val="es"/>
        </w:rPr>
        <w:t xml:space="preserve"> vence una vez transcurridos </w:t>
      </w:r>
      <w:r w:rsidRPr="009F42DC">
        <w:rPr>
          <w:rFonts w:cs="Arial"/>
          <w:szCs w:val="22"/>
          <w:highlight w:val="yellow"/>
          <w:lang w:val="es"/>
        </w:rPr>
        <w:t>[insertar número de años]</w:t>
      </w:r>
      <w:r w:rsidRPr="009F42DC">
        <w:rPr>
          <w:rFonts w:cs="Arial"/>
          <w:szCs w:val="22"/>
          <w:lang w:val="es"/>
        </w:rPr>
        <w:t xml:space="preserve"> a partir de la fecha de la última firma de las partes interesadas</w:t>
      </w:r>
      <w:r w:rsidR="00D40F95" w:rsidRPr="00992F71">
        <w:rPr>
          <w:rFonts w:cs="Arial"/>
          <w:szCs w:val="22"/>
          <w:lang w:val="es-419"/>
        </w:rPr>
        <w:t>.</w:t>
      </w:r>
    </w:p>
    <w:p w14:paraId="530B4C50" w14:textId="77777777" w:rsidR="009F42DC" w:rsidRPr="009F42DC" w:rsidRDefault="009F42DC" w:rsidP="009F42DC">
      <w:pPr>
        <w:pStyle w:val="Heading2"/>
        <w:numPr>
          <w:ilvl w:val="0"/>
          <w:numId w:val="35"/>
        </w:numPr>
        <w:ind w:left="0" w:firstLine="0"/>
      </w:pPr>
      <w:bookmarkStart w:id="23" w:name="_Toc109172528"/>
      <w:proofErr w:type="spellStart"/>
      <w:r w:rsidRPr="009F42DC">
        <w:t>Indemnización</w:t>
      </w:r>
      <w:proofErr w:type="spellEnd"/>
      <w:r w:rsidRPr="009F42DC">
        <w:t xml:space="preserve"> y </w:t>
      </w:r>
      <w:proofErr w:type="spellStart"/>
      <w:r w:rsidRPr="009F42DC">
        <w:t>responsabilidad</w:t>
      </w:r>
      <w:bookmarkEnd w:id="23"/>
      <w:proofErr w:type="spellEnd"/>
    </w:p>
    <w:p w14:paraId="1736E4AE" w14:textId="77777777" w:rsidR="009F42DC" w:rsidRPr="009F42DC" w:rsidRDefault="009F42DC" w:rsidP="009F42DC">
      <w:pPr>
        <w:jc w:val="both"/>
        <w:rPr>
          <w:rFonts w:cs="Arial"/>
          <w:szCs w:val="22"/>
          <w:lang w:val="es-419"/>
        </w:rPr>
      </w:pPr>
      <w:r w:rsidRPr="009F42DC">
        <w:rPr>
          <w:rFonts w:cs="Arial"/>
          <w:szCs w:val="22"/>
          <w:lang w:val="es"/>
        </w:rPr>
        <w:t xml:space="preserve">Las Partes acuerdan no reclamarse daños ni otro tipo de reclamaciones mutuamente ni a su personal respectivo en relación con el cumplimiento de este </w:t>
      </w:r>
      <w:proofErr w:type="spellStart"/>
      <w:r w:rsidRPr="009F42DC">
        <w:rPr>
          <w:rFonts w:cs="Arial"/>
          <w:szCs w:val="22"/>
          <w:lang w:val="es"/>
        </w:rPr>
        <w:t>MoU</w:t>
      </w:r>
      <w:proofErr w:type="spellEnd"/>
      <w:r w:rsidRPr="009F42DC">
        <w:rPr>
          <w:rFonts w:cs="Arial"/>
          <w:szCs w:val="22"/>
          <w:lang w:val="es"/>
        </w:rPr>
        <w:t>.</w:t>
      </w:r>
    </w:p>
    <w:p w14:paraId="2FEF9930" w14:textId="77777777" w:rsidR="009F42DC" w:rsidRPr="009F42DC" w:rsidRDefault="009F42DC" w:rsidP="009F42DC">
      <w:pPr>
        <w:jc w:val="both"/>
        <w:rPr>
          <w:rFonts w:cs="Arial"/>
          <w:szCs w:val="22"/>
          <w:lang w:val="es-419"/>
        </w:rPr>
      </w:pPr>
    </w:p>
    <w:p w14:paraId="44E296F4" w14:textId="15D4A633" w:rsidR="00D40F95" w:rsidRPr="00992F71" w:rsidRDefault="009F42DC" w:rsidP="009F42DC">
      <w:pPr>
        <w:jc w:val="both"/>
        <w:rPr>
          <w:lang w:val="es-419"/>
        </w:rPr>
      </w:pPr>
      <w:r w:rsidRPr="009F42DC">
        <w:rPr>
          <w:rFonts w:cs="Arial"/>
          <w:szCs w:val="22"/>
          <w:lang w:val="es"/>
        </w:rPr>
        <w:t xml:space="preserve">La AMA no será responsable de ninguna reclamación relativa a este </w:t>
      </w:r>
      <w:proofErr w:type="spellStart"/>
      <w:r w:rsidRPr="009F42DC">
        <w:rPr>
          <w:rFonts w:cs="Arial"/>
          <w:szCs w:val="22"/>
          <w:lang w:val="es"/>
        </w:rPr>
        <w:t>MoU</w:t>
      </w:r>
      <w:proofErr w:type="spellEnd"/>
      <w:r w:rsidR="00D40F95" w:rsidRPr="00992F71">
        <w:rPr>
          <w:lang w:val="es-419"/>
        </w:rPr>
        <w:t xml:space="preserve">. </w:t>
      </w:r>
    </w:p>
    <w:p w14:paraId="1D7A0AF2" w14:textId="77777777" w:rsidR="009F42DC" w:rsidRPr="00992F71" w:rsidRDefault="009F42DC" w:rsidP="009F42DC">
      <w:pPr>
        <w:pStyle w:val="Heading2"/>
        <w:numPr>
          <w:ilvl w:val="0"/>
          <w:numId w:val="35"/>
        </w:numPr>
        <w:ind w:left="0" w:firstLine="0"/>
        <w:rPr>
          <w:lang w:val="es-419"/>
        </w:rPr>
      </w:pPr>
      <w:bookmarkStart w:id="24" w:name="_Toc109172529"/>
      <w:r w:rsidRPr="00992F71">
        <w:rPr>
          <w:lang w:val="es-419"/>
        </w:rPr>
        <w:t>Ley reguladora y resolución de conflictos</w:t>
      </w:r>
      <w:bookmarkEnd w:id="24"/>
    </w:p>
    <w:p w14:paraId="18246300" w14:textId="22AD67C4" w:rsidR="00D40F95" w:rsidRPr="00992F71" w:rsidRDefault="009F42DC" w:rsidP="00D40F95">
      <w:pPr>
        <w:jc w:val="both"/>
        <w:rPr>
          <w:lang w:val="es-419"/>
        </w:rPr>
      </w:pPr>
      <w:r w:rsidRPr="00992F71">
        <w:rPr>
          <w:lang w:val="es-419"/>
        </w:rPr>
        <w:t xml:space="preserve">Este </w:t>
      </w:r>
      <w:proofErr w:type="spellStart"/>
      <w:r w:rsidRPr="00992F71">
        <w:rPr>
          <w:lang w:val="es-419"/>
        </w:rPr>
        <w:t>MoU</w:t>
      </w:r>
      <w:proofErr w:type="spellEnd"/>
      <w:r w:rsidRPr="00992F71">
        <w:rPr>
          <w:lang w:val="es-419"/>
        </w:rPr>
        <w:t xml:space="preserve"> estará regido por las leyes de [</w:t>
      </w:r>
      <w:r w:rsidRPr="00992F71">
        <w:rPr>
          <w:highlight w:val="yellow"/>
          <w:lang w:val="es-419"/>
        </w:rPr>
        <w:t>insertar</w:t>
      </w:r>
      <w:r w:rsidRPr="00992F71">
        <w:rPr>
          <w:lang w:val="es-419"/>
        </w:rPr>
        <w:t xml:space="preserve">]. Cualquier conflicto derivado de este </w:t>
      </w:r>
      <w:proofErr w:type="spellStart"/>
      <w:r w:rsidRPr="00992F71">
        <w:rPr>
          <w:lang w:val="es-419"/>
        </w:rPr>
        <w:t>MoU</w:t>
      </w:r>
      <w:proofErr w:type="spellEnd"/>
      <w:r w:rsidRPr="00992F71">
        <w:rPr>
          <w:lang w:val="es-419"/>
        </w:rPr>
        <w:t xml:space="preserve"> se intentará solucionar de manera amistosa entre las partes. En el caso de que no se llegue a un acuerdo amistoso, cualquier conflicto derivado o relacionado con este </w:t>
      </w:r>
      <w:proofErr w:type="spellStart"/>
      <w:r w:rsidRPr="00992F71">
        <w:rPr>
          <w:lang w:val="es-419"/>
        </w:rPr>
        <w:t>MoU</w:t>
      </w:r>
      <w:proofErr w:type="spellEnd"/>
      <w:r w:rsidRPr="00992F71">
        <w:rPr>
          <w:lang w:val="es-419"/>
        </w:rPr>
        <w:t xml:space="preserve"> se someterá al Tribunal de Arbitraje Deportivo (CAS/TAS), con sede en Lausana, Suiza, y se resolverá de acuerdo con las reglas establecidas por dicho Tribunal</w:t>
      </w:r>
      <w:r w:rsidR="00D40F95" w:rsidRPr="00992F71">
        <w:rPr>
          <w:lang w:val="es-419"/>
        </w:rPr>
        <w:t>.</w:t>
      </w:r>
    </w:p>
    <w:p w14:paraId="46F6AEF9" w14:textId="77777777" w:rsidR="00D40F95" w:rsidRPr="00992F71" w:rsidRDefault="00D40F95" w:rsidP="00D40F95">
      <w:pPr>
        <w:jc w:val="both"/>
        <w:rPr>
          <w:lang w:val="es-419"/>
        </w:rPr>
      </w:pPr>
      <w:bookmarkStart w:id="25" w:name="start"/>
      <w:bookmarkEnd w:id="25"/>
    </w:p>
    <w:p w14:paraId="582F9162" w14:textId="77777777" w:rsidR="00E83FB1" w:rsidRPr="00992F71" w:rsidRDefault="00E83FB1" w:rsidP="00E83FB1">
      <w:pPr>
        <w:jc w:val="both"/>
        <w:rPr>
          <w:lang w:val="es-419"/>
        </w:rPr>
      </w:pPr>
    </w:p>
    <w:p w14:paraId="649AB8A3" w14:textId="6E80EF7C" w:rsidR="004C3700" w:rsidRPr="00992F71" w:rsidRDefault="009F42DC" w:rsidP="004C3700">
      <w:pPr>
        <w:jc w:val="both"/>
        <w:rPr>
          <w:lang w:val="es-419"/>
        </w:rPr>
      </w:pPr>
      <w:r w:rsidRPr="00992F71">
        <w:rPr>
          <w:b/>
          <w:bCs/>
          <w:lang w:val="es-419"/>
        </w:rPr>
        <w:t>Y EN PRUEBA DE SU CONFORMIDAD</w:t>
      </w:r>
      <w:r w:rsidRPr="00992F71">
        <w:rPr>
          <w:lang w:val="es-419"/>
        </w:rPr>
        <w:t xml:space="preserve">, la OAD 2 y la OAD 1 formalizan este </w:t>
      </w:r>
      <w:proofErr w:type="spellStart"/>
      <w:r w:rsidRPr="00992F71">
        <w:rPr>
          <w:lang w:val="es-419"/>
        </w:rPr>
        <w:t>MoU</w:t>
      </w:r>
      <w:proofErr w:type="spellEnd"/>
      <w:r w:rsidRPr="00992F71">
        <w:rPr>
          <w:lang w:val="es-419"/>
        </w:rPr>
        <w:t xml:space="preserve"> a través de sus representantes debidamente autorizados</w:t>
      </w:r>
      <w:r w:rsidR="004C3700" w:rsidRPr="00992F71">
        <w:rPr>
          <w:lang w:val="es-419"/>
        </w:rPr>
        <w:t>,</w:t>
      </w:r>
    </w:p>
    <w:p w14:paraId="1EAA2D84" w14:textId="77777777" w:rsidR="004C3700" w:rsidRPr="00992F71" w:rsidRDefault="004C3700" w:rsidP="004C3700">
      <w:pPr>
        <w:jc w:val="both"/>
        <w:rPr>
          <w:rFonts w:cs="Arial"/>
          <w:szCs w:val="22"/>
          <w:lang w:val="es-419"/>
        </w:rPr>
      </w:pPr>
    </w:p>
    <w:p w14:paraId="01A0F4CD" w14:textId="77777777" w:rsidR="004C3700" w:rsidRPr="00992F71" w:rsidRDefault="004C3700" w:rsidP="004C3700">
      <w:pPr>
        <w:contextualSpacing/>
        <w:jc w:val="both"/>
        <w:rPr>
          <w:rFonts w:cs="Arial"/>
          <w:szCs w:val="22"/>
          <w:lang w:val="es-419" w:eastAsia="ru-RU"/>
        </w:rPr>
      </w:pPr>
    </w:p>
    <w:p w14:paraId="16DC19C4" w14:textId="07EFC41E" w:rsidR="004C3700" w:rsidRPr="00992F71" w:rsidRDefault="009F42DC" w:rsidP="004C3700">
      <w:pPr>
        <w:jc w:val="both"/>
        <w:rPr>
          <w:lang w:val="es-419"/>
        </w:rPr>
      </w:pPr>
      <w:r>
        <w:rPr>
          <w:rFonts w:cs="Arial"/>
          <w:szCs w:val="22"/>
          <w:lang w:val="es"/>
        </w:rPr>
        <w:t>Fecha</w:t>
      </w:r>
      <w:r w:rsidR="004C3700" w:rsidRPr="00992F71">
        <w:rPr>
          <w:lang w:val="es-419"/>
        </w:rPr>
        <w:t>:</w:t>
      </w:r>
    </w:p>
    <w:p w14:paraId="14D53E03" w14:textId="77777777" w:rsidR="004C3700" w:rsidRPr="00992F71" w:rsidRDefault="004C3700" w:rsidP="004C3700">
      <w:pPr>
        <w:contextualSpacing/>
        <w:jc w:val="both"/>
        <w:rPr>
          <w:rFonts w:cs="Arial"/>
          <w:szCs w:val="22"/>
          <w:lang w:val="es-419" w:eastAsia="ru-RU"/>
        </w:rPr>
      </w:pPr>
    </w:p>
    <w:p w14:paraId="53B8B4D8" w14:textId="77777777" w:rsidR="004C3700" w:rsidRPr="00992F71" w:rsidRDefault="004C3700" w:rsidP="004C3700">
      <w:pPr>
        <w:contextualSpacing/>
        <w:jc w:val="both"/>
        <w:rPr>
          <w:rFonts w:cs="Arial"/>
          <w:szCs w:val="22"/>
          <w:lang w:val="es-419" w:eastAsia="ru-RU"/>
        </w:rPr>
      </w:pPr>
      <w:r w:rsidRPr="00992F71">
        <w:rPr>
          <w:rFonts w:cs="Arial"/>
          <w:szCs w:val="22"/>
          <w:lang w:val="es-419" w:eastAsia="ru-RU"/>
        </w:rPr>
        <w:t>________________________________</w:t>
      </w:r>
    </w:p>
    <w:p w14:paraId="6FFEAA0E" w14:textId="78FA8C22" w:rsidR="004C3700" w:rsidRPr="00992F71" w:rsidRDefault="004C3700" w:rsidP="004C3700">
      <w:pPr>
        <w:jc w:val="both"/>
        <w:rPr>
          <w:lang w:val="es-419"/>
        </w:rPr>
      </w:pPr>
      <w:r w:rsidRPr="00992F71">
        <w:rPr>
          <w:lang w:val="es-419"/>
        </w:rPr>
        <w:t>OAD 1</w:t>
      </w:r>
    </w:p>
    <w:p w14:paraId="17CECCAE" w14:textId="77777777" w:rsidR="004C3700" w:rsidRPr="00992F71" w:rsidRDefault="004C3700" w:rsidP="004C3700">
      <w:pPr>
        <w:contextualSpacing/>
        <w:jc w:val="both"/>
        <w:rPr>
          <w:rFonts w:cs="Arial"/>
          <w:szCs w:val="22"/>
          <w:lang w:val="es-419" w:eastAsia="ru-RU"/>
        </w:rPr>
      </w:pPr>
    </w:p>
    <w:p w14:paraId="738EF0C5" w14:textId="77777777" w:rsidR="004C3700" w:rsidRPr="00992F71" w:rsidRDefault="004C3700" w:rsidP="004C3700">
      <w:pPr>
        <w:contextualSpacing/>
        <w:jc w:val="both"/>
        <w:rPr>
          <w:rFonts w:cs="Arial"/>
          <w:szCs w:val="22"/>
          <w:lang w:val="es-419" w:eastAsia="ru-RU"/>
        </w:rPr>
      </w:pPr>
    </w:p>
    <w:p w14:paraId="4DB7B34C" w14:textId="77777777" w:rsidR="004C3700" w:rsidRPr="00992F71" w:rsidRDefault="004C3700" w:rsidP="004C3700">
      <w:pPr>
        <w:contextualSpacing/>
        <w:jc w:val="both"/>
        <w:rPr>
          <w:rFonts w:cs="Arial"/>
          <w:szCs w:val="22"/>
          <w:lang w:val="es-419" w:eastAsia="ru-RU"/>
        </w:rPr>
      </w:pPr>
    </w:p>
    <w:p w14:paraId="1B663CA9" w14:textId="69D24989" w:rsidR="004C3700" w:rsidRPr="00992F71" w:rsidRDefault="009F42DC" w:rsidP="004C3700">
      <w:pPr>
        <w:jc w:val="both"/>
        <w:rPr>
          <w:lang w:val="es-419"/>
        </w:rPr>
      </w:pPr>
      <w:r>
        <w:rPr>
          <w:rFonts w:cs="Arial"/>
          <w:szCs w:val="22"/>
          <w:lang w:val="es"/>
        </w:rPr>
        <w:t>Fecha</w:t>
      </w:r>
      <w:r w:rsidR="004C3700" w:rsidRPr="00992F71">
        <w:rPr>
          <w:lang w:val="es-419"/>
        </w:rPr>
        <w:t>:</w:t>
      </w:r>
    </w:p>
    <w:p w14:paraId="3C31CEE6" w14:textId="77777777" w:rsidR="004C3700" w:rsidRPr="00992F71" w:rsidRDefault="004C3700" w:rsidP="004C3700">
      <w:pPr>
        <w:contextualSpacing/>
        <w:jc w:val="both"/>
        <w:rPr>
          <w:rFonts w:cs="Arial"/>
          <w:szCs w:val="22"/>
          <w:lang w:val="es-419" w:eastAsia="ru-RU"/>
        </w:rPr>
      </w:pPr>
    </w:p>
    <w:p w14:paraId="5DDB2D89" w14:textId="77777777" w:rsidR="004C3700" w:rsidRPr="00992F71" w:rsidRDefault="004C3700" w:rsidP="004C3700">
      <w:pPr>
        <w:contextualSpacing/>
        <w:jc w:val="both"/>
        <w:rPr>
          <w:rFonts w:cs="Arial"/>
          <w:szCs w:val="22"/>
          <w:lang w:val="es-419" w:eastAsia="ru-RU"/>
        </w:rPr>
      </w:pPr>
      <w:r w:rsidRPr="00992F71">
        <w:rPr>
          <w:rFonts w:cs="Arial"/>
          <w:szCs w:val="22"/>
          <w:lang w:val="es-419" w:eastAsia="ru-RU"/>
        </w:rPr>
        <w:t>________________________________</w:t>
      </w:r>
    </w:p>
    <w:p w14:paraId="3C6ED4C2" w14:textId="69B63662" w:rsidR="004C3700" w:rsidRDefault="004C3700" w:rsidP="004C3700">
      <w:pPr>
        <w:jc w:val="both"/>
        <w:rPr>
          <w:lang w:val="es-419"/>
        </w:rPr>
      </w:pPr>
      <w:r w:rsidRPr="00992F71">
        <w:rPr>
          <w:lang w:val="es-419"/>
        </w:rPr>
        <w:t>OAD 2</w:t>
      </w:r>
    </w:p>
    <w:p w14:paraId="0E513947" w14:textId="5D0F0CF1" w:rsidR="00EB29BF" w:rsidRDefault="00EB29BF" w:rsidP="004C3700">
      <w:pPr>
        <w:jc w:val="both"/>
        <w:rPr>
          <w:lang w:val="es-419"/>
        </w:rPr>
      </w:pPr>
    </w:p>
    <w:p w14:paraId="25706394" w14:textId="77777777" w:rsidR="00EB29BF" w:rsidRPr="00992F71" w:rsidRDefault="00EB29BF" w:rsidP="004C3700">
      <w:pPr>
        <w:jc w:val="both"/>
        <w:rPr>
          <w:lang w:val="es-419"/>
        </w:rPr>
      </w:pPr>
    </w:p>
    <w:p w14:paraId="1D270BEC" w14:textId="77777777" w:rsidR="0057287E" w:rsidRDefault="0057287E" w:rsidP="00DA0C8F">
      <w:pPr>
        <w:jc w:val="both"/>
        <w:rPr>
          <w:rFonts w:cs="Arial"/>
          <w:szCs w:val="22"/>
          <w:highlight w:val="yellow"/>
          <w:lang w:val="es"/>
        </w:rPr>
        <w:sectPr w:rsidR="0057287E" w:rsidSect="007B24E1">
          <w:pgSz w:w="12240" w:h="15840"/>
          <w:pgMar w:top="2098" w:right="720" w:bottom="1021" w:left="720" w:header="709" w:footer="709" w:gutter="0"/>
          <w:cols w:space="708"/>
          <w:docGrid w:linePitch="360"/>
        </w:sectPr>
      </w:pPr>
    </w:p>
    <w:p w14:paraId="01377E9E" w14:textId="71532107" w:rsidR="004C3700" w:rsidRDefault="009F42DC" w:rsidP="00DA0C8F">
      <w:pPr>
        <w:jc w:val="both"/>
        <w:rPr>
          <w:rFonts w:cs="Arial"/>
          <w:szCs w:val="22"/>
          <w:lang w:val="es"/>
        </w:rPr>
      </w:pPr>
      <w:r>
        <w:rPr>
          <w:rFonts w:cs="Arial"/>
          <w:szCs w:val="22"/>
          <w:highlight w:val="yellow"/>
          <w:lang w:val="es"/>
        </w:rPr>
        <w:lastRenderedPageBreak/>
        <w:t>Apéndice1: Plan del Proyecto</w:t>
      </w:r>
    </w:p>
    <w:p w14:paraId="2F0B3B46" w14:textId="77777777" w:rsidR="009F42DC" w:rsidRDefault="009F42DC" w:rsidP="00DA0C8F">
      <w:pPr>
        <w:jc w:val="both"/>
        <w:rPr>
          <w:rFonts w:cs="Arial"/>
          <w:szCs w:val="22"/>
          <w:lang w:val="es"/>
        </w:rPr>
      </w:pPr>
    </w:p>
    <w:bookmarkEnd w:id="0"/>
    <w:p w14:paraId="093BE955" w14:textId="2E58F483" w:rsidR="00927AE2" w:rsidRPr="009F42DC" w:rsidRDefault="00927AE2" w:rsidP="004C3700">
      <w:pPr>
        <w:pStyle w:val="Heading1"/>
        <w:rPr>
          <w:lang w:val="en-US"/>
        </w:rPr>
        <w:sectPr w:rsidR="00927AE2" w:rsidRPr="009F42DC" w:rsidSect="007B24E1">
          <w:pgSz w:w="12240" w:h="15840"/>
          <w:pgMar w:top="2098" w:right="720" w:bottom="1021" w:left="720" w:header="709" w:footer="709" w:gutter="0"/>
          <w:cols w:space="708"/>
          <w:docGrid w:linePitch="360"/>
        </w:sectPr>
      </w:pPr>
    </w:p>
    <w:p w14:paraId="592C19FB" w14:textId="77777777" w:rsidR="00CA7895" w:rsidRPr="009F42DC" w:rsidRDefault="00CA7895" w:rsidP="00DA0C8F">
      <w:pPr>
        <w:rPr>
          <w:rFonts w:eastAsiaTheme="minorHAnsi" w:cs="Arial"/>
          <w:color w:val="000000"/>
          <w:sz w:val="14"/>
          <w:szCs w:val="14"/>
          <w:lang w:val="en-US"/>
        </w:rPr>
      </w:pPr>
    </w:p>
    <w:sectPr w:rsidR="00CA7895" w:rsidRPr="009F42DC" w:rsidSect="00053A39">
      <w:footerReference w:type="default" r:id="rId15"/>
      <w:type w:val="continuous"/>
      <w:pgSz w:w="12240" w:h="15840"/>
      <w:pgMar w:top="2098" w:right="720" w:bottom="102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F698" w14:textId="77777777" w:rsidR="009C78BA" w:rsidRDefault="009C78BA" w:rsidP="00747DF5">
      <w:r>
        <w:separator/>
      </w:r>
    </w:p>
    <w:p w14:paraId="3BF5F0AC" w14:textId="77777777" w:rsidR="009C78BA" w:rsidRDefault="009C78BA"/>
  </w:endnote>
  <w:endnote w:type="continuationSeparator" w:id="0">
    <w:p w14:paraId="69A977A4" w14:textId="77777777" w:rsidR="009C78BA" w:rsidRDefault="009C78BA" w:rsidP="00747DF5">
      <w:r>
        <w:continuationSeparator/>
      </w:r>
    </w:p>
    <w:p w14:paraId="255FC7F7" w14:textId="77777777" w:rsidR="009C78BA" w:rsidRDefault="009C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Arial (Corp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672493"/>
      <w:docPartObj>
        <w:docPartGallery w:val="Page Numbers (Bottom of Page)"/>
        <w:docPartUnique/>
      </w:docPartObj>
    </w:sdtPr>
    <w:sdtEndPr>
      <w:rPr>
        <w:rStyle w:val="PageNumber"/>
      </w:rPr>
    </w:sdtEndPr>
    <w:sdtContent>
      <w:p w14:paraId="7C27094F" w14:textId="77777777" w:rsidR="00A13DE3" w:rsidRDefault="00A13DE3" w:rsidP="007B24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D04AE" w14:textId="77777777" w:rsidR="00A13DE3" w:rsidRDefault="00A13DE3" w:rsidP="00A13D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A604" w14:textId="77777777" w:rsidR="00BA23C4" w:rsidRDefault="00ED76F0" w:rsidP="00A13DE3">
    <w:pPr>
      <w:ind w:right="360"/>
    </w:pPr>
    <w:r w:rsidRPr="00163AD7">
      <w:rPr>
        <w:noProof/>
      </w:rPr>
      <mc:AlternateContent>
        <mc:Choice Requires="wps">
          <w:drawing>
            <wp:anchor distT="0" distB="0" distL="114300" distR="114300" simplePos="0" relativeHeight="251662335" behindDoc="0" locked="0" layoutInCell="1" allowOverlap="1" wp14:anchorId="3660700D" wp14:editId="2CB76662">
              <wp:simplePos x="0" y="0"/>
              <wp:positionH relativeFrom="page">
                <wp:posOffset>3811524</wp:posOffset>
              </wp:positionH>
              <wp:positionV relativeFrom="page">
                <wp:posOffset>9663430</wp:posOffset>
              </wp:positionV>
              <wp:extent cx="3509645" cy="359410"/>
              <wp:effectExtent l="0" t="0" r="8255" b="8890"/>
              <wp:wrapNone/>
              <wp:docPr id="17" name="Zone de texte 17"/>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2462C64"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0700D" id="_x0000_t202" coordsize="21600,21600" o:spt="202" path="m,l,21600r21600,l21600,xe">
              <v:stroke joinstyle="miter"/>
              <v:path gradientshapeok="t" o:connecttype="rect"/>
            </v:shapetype>
            <v:shape id="Zone de texte 17" o:spid="_x0000_s1027" type="#_x0000_t202" style="position:absolute;margin-left:300.1pt;margin-top:760.9pt;width:276.35pt;height:28.3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hhKQIAAEgEAAAOAAAAZHJzL2Uyb0RvYy54bWysVF1r2zAUfR/sPwi9L07aJltNnJK1ZAxK&#10;W0hHYW+KLMcGW1eTlNjZr9+RbKej29PYi3J9P3XPOcrypmtqdlTWVaQzPptMOVNaUl7pfca/PW8+&#10;fOLMeaFzUZNWGT8px29W798tW5OqCyqpzpVlaKJd2pqMl96bNEmcLFUj3ISM0ggWZBvh8Wn3SW5F&#10;i+5NnVxMp4ukJZsbS1I5B+9dH+Sr2L8olPSPReGUZ3XGcTcfTxvPXTiT1VKkeytMWcnhGuIfbtGI&#10;SmPoudWd8IIdbPVHq6aSlhwVfiKpSagoKqniDthmNn2zzbYURsVdAI4zZ5jc/2srH45PllU5uPvI&#10;mRYNOPoOpliumFedVwx+gNQalyJ3a5Dtu8/UoWD0OzjD7l1hm/CLrRjigPt0hhitmITzcj69XlzN&#10;OZOIXc6vr2aRg+S12ljnvyhqWDAybkFhRFYc753HTZA6poRhmjZVXUcaa83ajC8wIhacI6ioNQrD&#10;Dv1dg+W7XTcstqP8hL0s9fJwRm4qDL8Xzj8JCz1gFWjcP+IoasIQGizOSrI//+YP+aAJUc5a6Cvj&#10;7sdBWMVZ/VWDwCDG0bCjsRsNfWhuCZKd4fUYGU0UWF+PZmGpeYH012EKQkJLzMq4H81b36scT0eq&#10;9TomQXJG+Hu9NTK0DvAFKJ+7F2HNgHcg/YFG5Yn0Dex9bg/8+uCpqCInAdAexQFnyDVSNTyt8B5+&#10;/45Zr38Aq1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BiZbhhKQIAAEgEAAAOAAAAAAAAAAAAAAAAAC4CAABkcnMv&#10;ZTJvRG9jLnhtbFBLAQItABQABgAIAAAAIQDNM6ns4AAAAA4BAAAPAAAAAAAAAAAAAAAAAIMEAABk&#10;cnMvZG93bnJldi54bWxQSwUGAAAAAAQABADzAAAAkAUAAAAA&#10;" filled="f" stroked="f" strokeweight=".5pt">
              <v:textbox inset="0,0,0,0">
                <w:txbxContent>
                  <w:p w14:paraId="02462C64"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005F216D" w:rsidRPr="00163AD7">
      <w:rPr>
        <w:noProof/>
      </w:rPr>
      <mc:AlternateContent>
        <mc:Choice Requires="wps">
          <w:drawing>
            <wp:anchor distT="0" distB="0" distL="114300" distR="114300" simplePos="0" relativeHeight="251695104" behindDoc="0" locked="0" layoutInCell="1" allowOverlap="1" wp14:anchorId="12DF9845" wp14:editId="26E13A4D">
              <wp:simplePos x="0" y="0"/>
              <wp:positionH relativeFrom="page">
                <wp:posOffset>457581</wp:posOffset>
              </wp:positionH>
              <wp:positionV relativeFrom="page">
                <wp:posOffset>9663430</wp:posOffset>
              </wp:positionV>
              <wp:extent cx="1709420" cy="359410"/>
              <wp:effectExtent l="0" t="0" r="5080" b="8890"/>
              <wp:wrapNone/>
              <wp:docPr id="18" name="Zone de texte 18"/>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78D1F1A6"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9845" id="Zone de texte 18" o:spid="_x0000_s1028" type="#_x0000_t202" style="position:absolute;margin-left:36.05pt;margin-top:760.9pt;width:134.6pt;height:28.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dDKgIAAE8EAAAOAAAAZHJzL2Uyb0RvYy54bWysVF1r2zAUfR/sPwi9L3bSj60mTslaMgah&#10;LaSjsDdFlmODratJSuzs1+9IjtPR7WnsRbm+3/ecezO/7duGHZR1NemcTycpZ0pLKmq9y/m359WH&#10;T5w5L3QhGtIq50fl+O3i/bt5ZzI1o4qaQlmGJNplncl55b3JksTJSrXCTcgoDWNJthUen3aXFFZ0&#10;yN42ySxNr5OObGEsSeUctPeDkS9i/rJU0j+WpVOeNTlHbz6+Nr7b8CaLuch2Vpiqlqc2xD900Ypa&#10;o+g51b3wgu1t/UeqtpaWHJV+IqlNqCxrqeIMmGaavplmUwmj4iwAx5kzTO7/pZUPhyfL6gLcgSkt&#10;WnD0HUyxQjGveq8Y9ACpMy6D78bA2/efqUfAqHdQhtn70rbhF1Mx2AH38QwxUjEZgj6mN5czmCRs&#10;F1c3l9PIQfIabazzXxS1LAg5t6AwIisOa+fRCVxHl1BM06pumkhjo1mX8+uLqzQGnC2IaDQCwwxD&#10;r0Hy/bYfBh/n2FJxxHiWhi1xRq5q9LAWzj8Ji7VA21h1/4inbAi16CRxVpH9+Td98AdbsHLWYc1y&#10;7n7shVWcNV81eAw7OQp2FLajoPftHWFzpzgiI6OIAOubUSwttS+4gGWoApPQErVy7kfxzg/LjguS&#10;armMTtg8I/xab4wMqQOKAdHn/kVYc4I9cP9A4wKK7A36g++A/3LvqawjNQHXAcUT3NjayNjpwsJZ&#10;/P4dvV7/Bxa/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DFRTdDKgIAAE8EAAAOAAAAAAAAAAAAAAAAAC4CAABkcnMv&#10;ZTJvRG9jLnhtbFBLAQItABQABgAIAAAAIQCNZ24P3wAAAAwBAAAPAAAAAAAAAAAAAAAAAIQEAABk&#10;cnMvZG93bnJldi54bWxQSwUGAAAAAAQABADzAAAAkAUAAAAA&#10;" filled="f" stroked="f" strokeweight=".5pt">
              <v:textbox inset="0,0,0,0">
                <w:txbxContent>
                  <w:p w14:paraId="78D1F1A6"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v:textbox>
              <w10:wrap anchorx="page" anchory="page"/>
            </v:shape>
          </w:pict>
        </mc:Fallback>
      </mc:AlternateContent>
    </w:r>
    <w:r w:rsidR="006772C0">
      <w:rPr>
        <w:noProof/>
      </w:rPr>
      <mc:AlternateContent>
        <mc:Choice Requires="wps">
          <w:drawing>
            <wp:anchor distT="0" distB="0" distL="114300" distR="114300" simplePos="0" relativeHeight="251675648" behindDoc="0" locked="0" layoutInCell="1" allowOverlap="1" wp14:anchorId="29866E65" wp14:editId="2545EB0A">
              <wp:simplePos x="0" y="0"/>
              <wp:positionH relativeFrom="page">
                <wp:posOffset>0</wp:posOffset>
              </wp:positionH>
              <wp:positionV relativeFrom="page">
                <wp:posOffset>9468485</wp:posOffset>
              </wp:positionV>
              <wp:extent cx="7776000" cy="0"/>
              <wp:effectExtent l="0" t="0" r="9525" b="1270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1116C" id="Connecteur droit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74wEAACgEAAAOAAAAZHJzL2Uyb0RvYy54bWysU01v2zAMvQ/YfxB0X+wEa7MZcXpI0V2K&#10;rVi3H6DKVCJMEgVJjZ1/P0qOne4DGDbsIlgi3yPfI725GaxhRwhRo2v5clFzBk5ip92+5V+/3L15&#10;x1lMwnXCoIOWnyDym+3rV5veN7DCA5oOAiMSF5vet/yQkm+qKsoDWBEX6MFRUGGwItE17KsuiJ7Y&#10;ralWdX1d9Rg6H1BCjPR6Owb5tvArBTJ9UipCYqbl1FsqZyjnUz6r7UY0+yD8QctzG+IfurBCOyo6&#10;U92KJNhz0L9QWS0DRlRpIdFWqJSWUDSQmmX9k5rHg/BQtJA50c82xf9HKz8eHwLTHc3uLWdOWJrR&#10;Dp0j4+A5sC6gToxC5FPvY0PpO/cQslI5uEd/j/JbpFj1QzBfoh/TBhVsTiepbCi+n2bfYUhM0uN6&#10;vb6uaxqPnGKVaCagDzF9ALQsf7TcaJctEY043seUS4tmSsnPxrG+5e+vVlclK6LR3Z02JsfKVsHO&#10;BHYUtA9pWGZdRPAii27GnQWNGoqadDIw0n8GRX5R18uxQN7UC6eQElyaeI2j7AxT1MEMrP8MPOdn&#10;KJQt/hvwjCiV0aUZbLXD8LvqFyvUmD85MOrOFjxhd3oI06xpHYtz518n7/vLe4FffvDtdwA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Ce9r7v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A13DE3">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AC2A" w14:textId="77777777" w:rsidR="002F4EA6" w:rsidRDefault="005F216D">
    <w:r>
      <w:rPr>
        <w:rFonts w:cs="Arial"/>
        <w:noProof/>
        <w:sz w:val="20"/>
        <w:szCs w:val="20"/>
        <w:lang w:val="en-US"/>
      </w:rPr>
      <mc:AlternateContent>
        <mc:Choice Requires="wps">
          <w:drawing>
            <wp:anchor distT="0" distB="0" distL="114300" distR="114300" simplePos="0" relativeHeight="251687936" behindDoc="0" locked="0" layoutInCell="1" allowOverlap="1" wp14:anchorId="07E101B1" wp14:editId="21DD61C9">
              <wp:simplePos x="0" y="0"/>
              <wp:positionH relativeFrom="page">
                <wp:posOffset>447472</wp:posOffset>
              </wp:positionH>
              <wp:positionV relativeFrom="page">
                <wp:posOffset>9659566</wp:posOffset>
              </wp:positionV>
              <wp:extent cx="2159541" cy="359410"/>
              <wp:effectExtent l="0" t="0" r="12700" b="2540"/>
              <wp:wrapNone/>
              <wp:docPr id="5" name="Zone de texte 5"/>
              <wp:cNvGraphicFramePr/>
              <a:graphic xmlns:a="http://schemas.openxmlformats.org/drawingml/2006/main">
                <a:graphicData uri="http://schemas.microsoft.com/office/word/2010/wordprocessingShape">
                  <wps:wsp>
                    <wps:cNvSpPr txBox="1"/>
                    <wps:spPr>
                      <a:xfrm>
                        <a:off x="0" y="0"/>
                        <a:ext cx="2159541" cy="359410"/>
                      </a:xfrm>
                      <a:prstGeom prst="rect">
                        <a:avLst/>
                      </a:prstGeom>
                      <a:noFill/>
                      <a:ln w="6350">
                        <a:noFill/>
                      </a:ln>
                    </wps:spPr>
                    <wps:txbx>
                      <w:txbxContent>
                        <w:p w14:paraId="0A4456E6" w14:textId="25AFE999" w:rsidR="002F4EA6" w:rsidRPr="00992F71" w:rsidRDefault="00F641A7" w:rsidP="002B56B1">
                          <w:pPr>
                            <w:rPr>
                              <w:sz w:val="18"/>
                              <w:szCs w:val="18"/>
                              <w:lang w:val="es-419"/>
                            </w:rPr>
                          </w:pPr>
                          <w:r w:rsidRPr="00992F71">
                            <w:rPr>
                              <w:sz w:val="18"/>
                              <w:szCs w:val="18"/>
                              <w:lang w:val="es-419"/>
                            </w:rPr>
                            <w:t>Plantilla de Memorando de entendimiento entre</w:t>
                          </w:r>
                          <w:r w:rsidR="00F202AB" w:rsidRPr="00992F71">
                            <w:rPr>
                              <w:sz w:val="18"/>
                              <w:szCs w:val="18"/>
                              <w:lang w:val="es-419"/>
                            </w:rPr>
                            <w:t xml:space="preserve"> OAD </w:t>
                          </w:r>
                          <w:r w:rsidR="00CB181E" w:rsidRPr="00992F71">
                            <w:rPr>
                              <w:sz w:val="18"/>
                              <w:szCs w:val="18"/>
                              <w:lang w:val="es-419"/>
                            </w:rPr>
                            <w:t>– mayo de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101B1" id="_x0000_t202" coordsize="21600,21600" o:spt="202" path="m,l,21600r21600,l21600,xe">
              <v:stroke joinstyle="miter"/>
              <v:path gradientshapeok="t" o:connecttype="rect"/>
            </v:shapetype>
            <v:shape id="Zone de texte 5" o:spid="_x0000_s1029" type="#_x0000_t202" style="position:absolute;margin-left:35.25pt;margin-top:760.6pt;width:170.05pt;height:28.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yeKwIAAE0EAAAOAAAAZHJzL2Uyb0RvYy54bWysVF9v2yAQf5+074B4X5ykdbVadaqsVaZJ&#10;UVspnSrtjWCIkYBjQGJnn34HjtOq29O0F3LmjuN+f8jNbW80OQgfFNiaziZTSoTl0Ci7q+n359Wn&#10;z5SEyGzDNFhR06MI9Hbx8cNN5yoxhxZ0IzzBJjZUnatpG6OriiLwVhgWJuCExaQEb1jET78rGs86&#10;7G50MZ9Or4oOfOM8cBEC7t4PSbrI/aUUPD5KGUQkuqY4W8yrz+s2rcXihlU7z1yr+GkM9g9TGKYs&#10;Xnpudc8iI3uv/mhlFPcQQMYJB1OAlIqLjAHRzKbv0Gxa5kTGguQEd6Yp/L+2/OHw5IlqalpSYplB&#10;iX6gUKQRJIo+ClImijoXKqzcOKyN/RfoUepxP+BmQt5Lb9IvYiKYR7KPZ4KxE+G4OZ+V1+XljBKO&#10;uYvy+nKWFSheTzsf4lcBhqSgph4FzLyywzpEnARLx5J0mYWV0jqLqC3panp1UU7zgXMGT2iLBxOG&#10;YdYUxX7bZ9jzEccWmiPC8zB4JDi+UjjDmoX4xDyaAhGh0eMjLlID3gWniJIW/K+/7ad61AqzlHRo&#10;spqGn3vmBSX6m0UVkyPHwI/Bdgzs3twB+hb5wmlyiAd81GMoPZgX9P8y3YIpZjneVdM4hndxsDq+&#10;Hy6Wy1yEvnMsru3G8dQ6sZgYfe5fmHcn2pP0DzDaj1Xv2B9qB/6X+whSZWkSrwOLJ7rRs1mx0/tK&#10;j+Ltd656/RdY/AYAAP//AwBQSwMEFAAGAAgAAAAhADLq21LhAAAADAEAAA8AAABkcnMvZG93bnJl&#10;di54bWxMj8tOwzAQRfdI/IM1SOyonYg2VYhTIR47oNAWCXZOYpIIexzZThr+nukKlnPn6M6ZYjNb&#10;wybtQ+9QQrIQwDTWrumxlXDYP16tgYWosFHGoZbwowNsyvOzQuWNO+KbnnaxZVSCIVcSuhiHnPNQ&#10;d9qqsHCDRtp9OW9VpNG3vPHqSOXW8FSIFbeqR7rQqUHfdbr+3o1WgvkI/qkS8XO6b5/j65aP7w/J&#10;i5SXF/PtDbCo5/gHw0mf1KEkp8qN2ARmJGRiSSTlyzRJgRFxnYgVsOoUZdkaeFnw/0+UvwAAAP//&#10;AwBQSwECLQAUAAYACAAAACEAtoM4kv4AAADhAQAAEwAAAAAAAAAAAAAAAAAAAAAAW0NvbnRlbnRf&#10;VHlwZXNdLnhtbFBLAQItABQABgAIAAAAIQA4/SH/1gAAAJQBAAALAAAAAAAAAAAAAAAAAC8BAABf&#10;cmVscy8ucmVsc1BLAQItABQABgAIAAAAIQCOIgyeKwIAAE0EAAAOAAAAAAAAAAAAAAAAAC4CAABk&#10;cnMvZTJvRG9jLnhtbFBLAQItABQABgAIAAAAIQAy6ttS4QAAAAwBAAAPAAAAAAAAAAAAAAAAAIUE&#10;AABkcnMvZG93bnJldi54bWxQSwUGAAAAAAQABADzAAAAkwUAAAAA&#10;" filled="f" stroked="f" strokeweight=".5pt">
              <v:textbox inset="0,0,0,0">
                <w:txbxContent>
                  <w:p w14:paraId="0A4456E6" w14:textId="25AFE999" w:rsidR="002F4EA6" w:rsidRPr="00992F71" w:rsidRDefault="00F641A7" w:rsidP="002B56B1">
                    <w:pPr>
                      <w:rPr>
                        <w:sz w:val="18"/>
                        <w:szCs w:val="18"/>
                        <w:lang w:val="es-419"/>
                      </w:rPr>
                    </w:pPr>
                    <w:r w:rsidRPr="00992F71">
                      <w:rPr>
                        <w:sz w:val="18"/>
                        <w:szCs w:val="18"/>
                        <w:lang w:val="es-419"/>
                      </w:rPr>
                      <w:t>Plantilla de Memorando de entendimiento entre</w:t>
                    </w:r>
                    <w:r w:rsidR="00F202AB" w:rsidRPr="00992F71">
                      <w:rPr>
                        <w:sz w:val="18"/>
                        <w:szCs w:val="18"/>
                        <w:lang w:val="es-419"/>
                      </w:rPr>
                      <w:t xml:space="preserve"> OAD </w:t>
                    </w:r>
                    <w:r w:rsidR="00CB181E" w:rsidRPr="00992F71">
                      <w:rPr>
                        <w:sz w:val="18"/>
                        <w:szCs w:val="18"/>
                        <w:lang w:val="es-419"/>
                      </w:rPr>
                      <w:t>– mayo de 2022</w:t>
                    </w:r>
                  </w:p>
                </w:txbxContent>
              </v:textbox>
              <w10:wrap anchorx="page" anchory="page"/>
            </v:shape>
          </w:pict>
        </mc:Fallback>
      </mc:AlternateContent>
    </w:r>
    <w:r w:rsidR="00495F5B">
      <w:rPr>
        <w:rFonts w:cs="Arial"/>
        <w:noProof/>
        <w:sz w:val="20"/>
        <w:szCs w:val="20"/>
        <w:lang w:val="en-US"/>
      </w:rPr>
      <mc:AlternateContent>
        <mc:Choice Requires="wps">
          <w:drawing>
            <wp:anchor distT="0" distB="0" distL="114300" distR="114300" simplePos="0" relativeHeight="251685888" behindDoc="0" locked="0" layoutInCell="1" allowOverlap="1" wp14:anchorId="57D6DB7F" wp14:editId="68AF88A7">
              <wp:simplePos x="0" y="0"/>
              <wp:positionH relativeFrom="page">
                <wp:posOffset>3813925</wp:posOffset>
              </wp:positionH>
              <wp:positionV relativeFrom="page">
                <wp:posOffset>9662795</wp:posOffset>
              </wp:positionV>
              <wp:extent cx="3509645" cy="359410"/>
              <wp:effectExtent l="0" t="0" r="8255" b="8890"/>
              <wp:wrapNone/>
              <wp:docPr id="3" name="Zone de texte 3"/>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2B364CDF" w14:textId="2092EA23" w:rsidR="002F4EA6" w:rsidRPr="002B56B1" w:rsidRDefault="00995390" w:rsidP="002B56B1">
                          <w:pPr>
                            <w:jc w:val="right"/>
                            <w:rPr>
                              <w:sz w:val="18"/>
                              <w:szCs w:val="18"/>
                            </w:rPr>
                          </w:pPr>
                          <w:proofErr w:type="spellStart"/>
                          <w:proofErr w:type="gramStart"/>
                          <w:r w:rsidRPr="00995390">
                            <w:rPr>
                              <w:sz w:val="18"/>
                              <w:szCs w:val="18"/>
                            </w:rPr>
                            <w:t>versión</w:t>
                          </w:r>
                          <w:proofErr w:type="spellEnd"/>
                          <w:proofErr w:type="gramEnd"/>
                          <w:r w:rsidRPr="00995390">
                            <w:rPr>
                              <w:sz w:val="18"/>
                              <w:szCs w:val="18"/>
                            </w:rPr>
                            <w:t xml:space="preserve"> </w:t>
                          </w:r>
                          <w:r w:rsidR="002F4EA6" w:rsidRPr="002B56B1">
                            <w:rPr>
                              <w:sz w:val="18"/>
                              <w:szCs w:val="18"/>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DB7F" id="Zone de texte 3" o:spid="_x0000_s1030" type="#_x0000_t202" style="position:absolute;margin-left:300.3pt;margin-top:760.85pt;width:276.35pt;height:28.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AqKgIAAE0EAAAOAAAAZHJzL2Uyb0RvYy54bWysVF1r2zAUfR/sPwi9L3aaJqwmTslaMgah&#10;LaSjsDdFlmKDpKtJSuzs1+9KttPS7WnsRbnW/T7nKMvbTityEs43YEo6neSUCMOhasyhpN+fN58+&#10;U+IDMxVTYERJz8LT29XHD8vWFuIKalCVcASLGF+0tqR1CLbIMs9roZmfgBUGnRKcZgE/3SGrHGux&#10;ulbZVZ4vshZcZR1w4T3e3vdOukr1pRQ8PErpRSCqpDhbSKdL5z6e2WrJioNjtm74MAb7hyk0aww2&#10;vZS6Z4GRo2v+KKUb7sCDDBMOOgMpGy7SDrjNNH+3za5mVqRdEBxvLzD5/1eWP5yeHGmqks4oMUwj&#10;RT+QKFIJEkQXBJlFiFrrC4zcWYwN3RfokOrx3uNl3LyTTsdf3ImgH8E+XwDGSoTj5Wye3yyu55Rw&#10;9M3mN9fTxED2mm2dD18FaBKNkjokMOHKTlsfcBIMHUNiMwObRqlEojKkLekCW6SEiwczlMHEuEM/&#10;a7RCt++GtYf99lCdcT0HvUa85ZsGZ9gyH56YQ1HgRij08IiHVIC9YLAoqcH9+tt9jEeu0EtJiyIr&#10;qf95ZE5Qor4ZZDEqcjTcaOxHwxz1HaBup/iELE8mJrigRlM60C+o/3Xsgi5mOPYqaRjNu9BLHd8P&#10;F+t1CkLdWRa2Zmd5LB1RjIg+dy/M2QH2SP0DjPJjxTv0+9ge//UxgGwSNRHXHsUBbtRsYmx4X/FR&#10;vP1OUa//AqvfAAAA//8DAFBLAwQUAAYACAAAACEAfvnCieEAAAAOAQAADwAAAGRycy9kb3ducmV2&#10;LnhtbEyPy07DMBBF90j8gzVI7KiTRn0oxKkQjx3P0kqwc2KTRNjjyHbS8PdMVrCcuVdnzhS7yRo2&#10;ah86hwLSRQJMY+1Uh42Aw/vD1RZYiBKVNA61gB8dYFeenxUyV+6Eb3rcx4YRBEMuBbQx9jnnoW61&#10;lWHheo2UfTlvZaTRN1x5eSK4NXyZJGtuZYd0oZW9vm11/b0frADzEfxjlcTP8a55iq8vfDjep89C&#10;XF5MN9fAop7iXxlmfVKHkpwqN6AKzAhYE52qFKyW6QbYXElXWQasmnebbQa8LPj/N8pfAAAA//8D&#10;AFBLAQItABQABgAIAAAAIQC2gziS/gAAAOEBAAATAAAAAAAAAAAAAAAAAAAAAABbQ29udGVudF9U&#10;eXBlc10ueG1sUEsBAi0AFAAGAAgAAAAhADj9If/WAAAAlAEAAAsAAAAAAAAAAAAAAAAALwEAAF9y&#10;ZWxzLy5yZWxzUEsBAi0AFAAGAAgAAAAhACiZoCoqAgAATQQAAA4AAAAAAAAAAAAAAAAALgIAAGRy&#10;cy9lMm9Eb2MueG1sUEsBAi0AFAAGAAgAAAAhAH75wonhAAAADgEAAA8AAAAAAAAAAAAAAAAAhAQA&#10;AGRycy9kb3ducmV2LnhtbFBLBQYAAAAABAAEAPMAAACSBQAAAAA=&#10;" filled="f" stroked="f" strokeweight=".5pt">
              <v:textbox inset="0,0,0,0">
                <w:txbxContent>
                  <w:p w14:paraId="2B364CDF" w14:textId="2092EA23" w:rsidR="002F4EA6" w:rsidRPr="002B56B1" w:rsidRDefault="00995390" w:rsidP="002B56B1">
                    <w:pPr>
                      <w:jc w:val="right"/>
                      <w:rPr>
                        <w:sz w:val="18"/>
                        <w:szCs w:val="18"/>
                      </w:rPr>
                    </w:pPr>
                    <w:proofErr w:type="spellStart"/>
                    <w:proofErr w:type="gramStart"/>
                    <w:r w:rsidRPr="00995390">
                      <w:rPr>
                        <w:sz w:val="18"/>
                        <w:szCs w:val="18"/>
                      </w:rPr>
                      <w:t>versión</w:t>
                    </w:r>
                    <w:proofErr w:type="spellEnd"/>
                    <w:proofErr w:type="gramEnd"/>
                    <w:r w:rsidRPr="00995390">
                      <w:rPr>
                        <w:sz w:val="18"/>
                        <w:szCs w:val="18"/>
                      </w:rPr>
                      <w:t xml:space="preserve"> </w:t>
                    </w:r>
                    <w:r w:rsidR="002F4EA6" w:rsidRPr="002B56B1">
                      <w:rPr>
                        <w:sz w:val="18"/>
                        <w:szCs w:val="18"/>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96EB" w14:textId="460B0E44" w:rsidR="00984704" w:rsidRDefault="00CB181E" w:rsidP="00A13DE3">
    <w:pPr>
      <w:ind w:right="360"/>
    </w:pPr>
    <w:r w:rsidRPr="00163AD7">
      <w:rPr>
        <w:noProof/>
      </w:rPr>
      <mc:AlternateContent>
        <mc:Choice Requires="wps">
          <w:drawing>
            <wp:anchor distT="0" distB="0" distL="114300" distR="114300" simplePos="0" relativeHeight="251711488" behindDoc="0" locked="0" layoutInCell="1" allowOverlap="1" wp14:anchorId="428B0B9D" wp14:editId="7E5092BE">
              <wp:simplePos x="0" y="0"/>
              <wp:positionH relativeFrom="page">
                <wp:posOffset>457200</wp:posOffset>
              </wp:positionH>
              <wp:positionV relativeFrom="page">
                <wp:posOffset>9659566</wp:posOffset>
              </wp:positionV>
              <wp:extent cx="2169268" cy="359410"/>
              <wp:effectExtent l="0" t="0" r="2540" b="2540"/>
              <wp:wrapNone/>
              <wp:docPr id="13" name="Zone de texte 13"/>
              <wp:cNvGraphicFramePr/>
              <a:graphic xmlns:a="http://schemas.openxmlformats.org/drawingml/2006/main">
                <a:graphicData uri="http://schemas.microsoft.com/office/word/2010/wordprocessingShape">
                  <wps:wsp>
                    <wps:cNvSpPr txBox="1"/>
                    <wps:spPr>
                      <a:xfrm>
                        <a:off x="0" y="0"/>
                        <a:ext cx="2169268" cy="359410"/>
                      </a:xfrm>
                      <a:prstGeom prst="rect">
                        <a:avLst/>
                      </a:prstGeom>
                      <a:noFill/>
                      <a:ln w="6350">
                        <a:noFill/>
                      </a:ln>
                    </wps:spPr>
                    <wps:txbx>
                      <w:txbxContent>
                        <w:p w14:paraId="651C808B" w14:textId="77777777" w:rsidR="00CB181E" w:rsidRPr="00992F71" w:rsidRDefault="00CB181E" w:rsidP="00CB181E">
                          <w:pPr>
                            <w:rPr>
                              <w:sz w:val="18"/>
                              <w:szCs w:val="18"/>
                              <w:lang w:val="es-419"/>
                            </w:rPr>
                          </w:pPr>
                          <w:r w:rsidRPr="00992F71">
                            <w:rPr>
                              <w:sz w:val="18"/>
                              <w:szCs w:val="18"/>
                              <w:lang w:val="es-419"/>
                            </w:rPr>
                            <w:t>Plantilla de Memorando de entendimiento entre OAD – mayo de 2022</w:t>
                          </w:r>
                        </w:p>
                        <w:p w14:paraId="704B16A3" w14:textId="3FDCC70A" w:rsidR="00984704" w:rsidRPr="00992F71" w:rsidRDefault="00984704" w:rsidP="002B56B1">
                          <w:pPr>
                            <w:rPr>
                              <w:sz w:val="15"/>
                              <w:szCs w:val="15"/>
                              <w:lang w:val="es-41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0B9D" id="_x0000_t202" coordsize="21600,21600" o:spt="202" path="m,l,21600r21600,l21600,xe">
              <v:stroke joinstyle="miter"/>
              <v:path gradientshapeok="t" o:connecttype="rect"/>
            </v:shapetype>
            <v:shape id="Zone de texte 13" o:spid="_x0000_s1031" type="#_x0000_t202" style="position:absolute;margin-left:36pt;margin-top:760.6pt;width:170.8pt;height:28.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kULQIAAE8EAAAOAAAAZHJzL2Uyb0RvYy54bWysVF1r2zAUfR/sPwi9L85HG1YTp2QtGYPQ&#10;FtJR2Jsiy7HB1tUkJXb263ckx2np9jT2olzfL917zlEWt11Ts6OyriKd8clozJnSkvJK7zP+/Xn9&#10;6TNnzgudi5q0yvhJOX67/Phh0ZpUTamkOleWoYl2aWsyXnpv0iRxslSNcCMySiNYkG2Ex6fdJ7kV&#10;Lbo3dTIdj+dJSzY3lqRyDt77PsiXsX9RKOkfi8Ipz+qMYzYfTxvPXTiT5UKkeytMWcnzGOIfpmhE&#10;pXHppdW98IIdbPVHq6aSlhwVfiSpSagoKqniDthmMn63zbYURsVdAI4zF5jc/2srH45PllU5uJtx&#10;pkUDjn6AKZYr5lXnFYMfILXGpcjdGmT77gt1KBj8Ds6we1fYJvxiK4Y44D5dIEYrJuGcTuY30zlE&#10;IRGbXd9cTSIHyWu1sc5/VdSwYGTcgsKIrDhunMckSB1SwmWa1lVdRxprzdqMz2fX41hwiaCi1igM&#10;O/SzBst3uy4ufjXssaP8hPUs9SpxRq4rzLARzj8JC1lgI0jdP+IoasJddLY4K8n++ps/5IMtRDlr&#10;IbOMu58HYRVn9TcNHoMmB8MOxm4w9KG5Iyh3gkdkZDRRYH09mIWl5gUvYBVuQUhoibsy7gfzzvdi&#10;xwuSarWKSVCeEX6jt0aG1gHFgOhz9yKsOcMeuH+gQYAifYd+n9vjvzp4KqpITcC1R/EMN1QbGTu/&#10;sPAs3n7HrNf/geVvAAAA//8DAFBLAwQUAAYACAAAACEA4cjNGOEAAAAMAQAADwAAAGRycy9kb3du&#10;cmV2LnhtbEyPzU7DMBCE70i8g7VI3KiTAE0V4lSInxsUaIsENydekgh7HdlOGt4e9wTHnR3NfFOu&#10;Z6PZhM73lgSkiwQYUmNVT62A/e7xYgXMB0lKakso4Ac9rKvTk1IWyh7oDadtaFkMIV9IAV0IQ8G5&#10;bzo00i/sgBR/X9YZGeLpWq6cPMRwo3mWJEtuZE+xoZMD3nXYfG9HI0B/ePdUJ+Fzum+fw+sLH98f&#10;0o0Q52fz7Q2wgHP4M8MRP6JDFZlqO5LyTAvIszglRP06SzNg0XGVXi6B1Ucpz1fAq5L/H1H9AgAA&#10;//8DAFBLAQItABQABgAIAAAAIQC2gziS/gAAAOEBAAATAAAAAAAAAAAAAAAAAAAAAABbQ29udGVu&#10;dF9UeXBlc10ueG1sUEsBAi0AFAAGAAgAAAAhADj9If/WAAAAlAEAAAsAAAAAAAAAAAAAAAAALwEA&#10;AF9yZWxzLy5yZWxzUEsBAi0AFAAGAAgAAAAhAHC5KRQtAgAATwQAAA4AAAAAAAAAAAAAAAAALgIA&#10;AGRycy9lMm9Eb2MueG1sUEsBAi0AFAAGAAgAAAAhAOHIzRjhAAAADAEAAA8AAAAAAAAAAAAAAAAA&#10;hwQAAGRycy9kb3ducmV2LnhtbFBLBQYAAAAABAAEAPMAAACVBQAAAAA=&#10;" filled="f" stroked="f" strokeweight=".5pt">
              <v:textbox inset="0,0,0,0">
                <w:txbxContent>
                  <w:p w14:paraId="651C808B" w14:textId="77777777" w:rsidR="00CB181E" w:rsidRPr="00992F71" w:rsidRDefault="00CB181E" w:rsidP="00CB181E">
                    <w:pPr>
                      <w:rPr>
                        <w:sz w:val="18"/>
                        <w:szCs w:val="18"/>
                        <w:lang w:val="es-419"/>
                      </w:rPr>
                    </w:pPr>
                    <w:r w:rsidRPr="00992F71">
                      <w:rPr>
                        <w:sz w:val="18"/>
                        <w:szCs w:val="18"/>
                        <w:lang w:val="es-419"/>
                      </w:rPr>
                      <w:t>Plantilla de Memorando de entendimiento entre OAD – mayo de 2022</w:t>
                    </w:r>
                  </w:p>
                  <w:p w14:paraId="704B16A3" w14:textId="3FDCC70A" w:rsidR="00984704" w:rsidRPr="00992F71" w:rsidRDefault="00984704" w:rsidP="002B56B1">
                    <w:pPr>
                      <w:rPr>
                        <w:sz w:val="15"/>
                        <w:szCs w:val="15"/>
                        <w:lang w:val="es-419"/>
                      </w:rPr>
                    </w:pPr>
                  </w:p>
                </w:txbxContent>
              </v:textbox>
              <w10:wrap anchorx="page" anchory="page"/>
            </v:shape>
          </w:pict>
        </mc:Fallback>
      </mc:AlternateContent>
    </w:r>
    <w:r w:rsidR="00984704" w:rsidRPr="00163AD7">
      <w:rPr>
        <w:noProof/>
      </w:rPr>
      <mc:AlternateContent>
        <mc:Choice Requires="wps">
          <w:drawing>
            <wp:anchor distT="0" distB="0" distL="114300" distR="114300" simplePos="0" relativeHeight="251709440" behindDoc="0" locked="0" layoutInCell="1" allowOverlap="1" wp14:anchorId="40E5BAE3" wp14:editId="504C4A2D">
              <wp:simplePos x="0" y="0"/>
              <wp:positionH relativeFrom="page">
                <wp:posOffset>3811524</wp:posOffset>
              </wp:positionH>
              <wp:positionV relativeFrom="page">
                <wp:posOffset>9663430</wp:posOffset>
              </wp:positionV>
              <wp:extent cx="3509645" cy="359410"/>
              <wp:effectExtent l="0" t="0" r="8255" b="8890"/>
              <wp:wrapNone/>
              <wp:docPr id="12" name="Zone de texte 12"/>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BE115C6" w14:textId="028B9F1E" w:rsidR="00984704" w:rsidRPr="002B56B1" w:rsidRDefault="00995390" w:rsidP="002B56B1">
                          <w:pPr>
                            <w:jc w:val="right"/>
                            <w:rPr>
                              <w:sz w:val="15"/>
                              <w:szCs w:val="15"/>
                              <w:lang w:val="en-US"/>
                            </w:rPr>
                          </w:pPr>
                          <w:proofErr w:type="spellStart"/>
                          <w:r w:rsidRPr="00995390">
                            <w:rPr>
                              <w:sz w:val="15"/>
                              <w:szCs w:val="15"/>
                              <w:lang w:val="en-US"/>
                            </w:rPr>
                            <w:t>página</w:t>
                          </w:r>
                          <w:proofErr w:type="spellEnd"/>
                          <w:r w:rsidRPr="00995390">
                            <w:rPr>
                              <w:sz w:val="15"/>
                              <w:szCs w:val="15"/>
                              <w:lang w:val="en-US"/>
                            </w:rPr>
                            <w:t xml:space="preserve"> </w:t>
                          </w:r>
                          <w:r w:rsidR="00984704" w:rsidRPr="002B56B1">
                            <w:rPr>
                              <w:sz w:val="15"/>
                              <w:szCs w:val="15"/>
                              <w:lang w:val="en-US"/>
                            </w:rPr>
                            <w:fldChar w:fldCharType="begin"/>
                          </w:r>
                          <w:r w:rsidR="00984704" w:rsidRPr="002B56B1">
                            <w:rPr>
                              <w:sz w:val="15"/>
                              <w:szCs w:val="15"/>
                              <w:lang w:val="en-US"/>
                            </w:rPr>
                            <w:instrText xml:space="preserve"> PAGE </w:instrText>
                          </w:r>
                          <w:r w:rsidR="00984704" w:rsidRPr="002B56B1">
                            <w:rPr>
                              <w:sz w:val="15"/>
                              <w:szCs w:val="15"/>
                              <w:lang w:val="en-US"/>
                            </w:rPr>
                            <w:fldChar w:fldCharType="separate"/>
                          </w:r>
                          <w:r w:rsidR="00984704" w:rsidRPr="002B56B1">
                            <w:rPr>
                              <w:noProof/>
                              <w:sz w:val="15"/>
                              <w:szCs w:val="15"/>
                              <w:lang w:val="en-US"/>
                            </w:rPr>
                            <w:t>2</w:t>
                          </w:r>
                          <w:r w:rsidR="00984704" w:rsidRPr="002B56B1">
                            <w:rPr>
                              <w:sz w:val="15"/>
                              <w:szCs w:val="15"/>
                              <w:lang w:val="en-US"/>
                            </w:rPr>
                            <w:fldChar w:fldCharType="end"/>
                          </w:r>
                          <w:r w:rsidR="00984704" w:rsidRPr="002B56B1">
                            <w:rPr>
                              <w:sz w:val="15"/>
                              <w:szCs w:val="15"/>
                              <w:lang w:val="en-US"/>
                            </w:rPr>
                            <w:t>/</w:t>
                          </w:r>
                          <w:r w:rsidR="00984704" w:rsidRPr="002B56B1">
                            <w:rPr>
                              <w:sz w:val="15"/>
                              <w:szCs w:val="15"/>
                              <w:lang w:val="en-US"/>
                            </w:rPr>
                            <w:fldChar w:fldCharType="begin"/>
                          </w:r>
                          <w:r w:rsidR="00984704" w:rsidRPr="002B56B1">
                            <w:rPr>
                              <w:sz w:val="15"/>
                              <w:szCs w:val="15"/>
                              <w:lang w:val="en-US"/>
                            </w:rPr>
                            <w:instrText xml:space="preserve"> NUMPAGES </w:instrText>
                          </w:r>
                          <w:r w:rsidR="00984704" w:rsidRPr="002B56B1">
                            <w:rPr>
                              <w:sz w:val="15"/>
                              <w:szCs w:val="15"/>
                              <w:lang w:val="en-US"/>
                            </w:rPr>
                            <w:fldChar w:fldCharType="separate"/>
                          </w:r>
                          <w:r w:rsidR="00984704" w:rsidRPr="002B56B1">
                            <w:rPr>
                              <w:noProof/>
                              <w:sz w:val="15"/>
                              <w:szCs w:val="15"/>
                              <w:lang w:val="en-US"/>
                            </w:rPr>
                            <w:t>6</w:t>
                          </w:r>
                          <w:r w:rsidR="00984704" w:rsidRPr="002B56B1">
                            <w:rPr>
                              <w:sz w:val="15"/>
                              <w:szCs w:val="15"/>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5BAE3" id="Zone de texte 12" o:spid="_x0000_s1032" type="#_x0000_t202" style="position:absolute;margin-left:300.1pt;margin-top:760.9pt;width:276.35pt;height:28.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PKwIAAE8EAAAOAAAAZHJzL2Uyb0RvYy54bWysVF1v2jAUfZ+0/2D5fQRoQWtEqFgrpkmo&#10;rUSnSnszjkMiJb6ebUjYr9+xQ2jV7Wnai7m53/ece1ncdk3Njsq6inTGJ6MxZ0pLyiu9z/j35/Wn&#10;z5w5L3QuatIq4yfl+O3y44dFa1I1pZLqXFmGJNqlrcl46b1Jk8TJUjXCjcgoDWNBthEen3af5Fa0&#10;yN7UyXQ8nict2dxYkso5aO97I1/G/EWhpH8sCqc8qzOO3nx8bXx34U2WC5HurTBlJc9tiH/oohGV&#10;RtFLqnvhBTvY6o9UTSUtOSr8SFKTUFFUUsUZMM1k/G6abSmMirMAHGcuMLn/l1Y+HJ8sq3JwN+VM&#10;iwYc/QBTLFfMq84rBj1Aao1L4bs18PbdF+oQMOgdlGH2rrBN+MVUDHbAfbpAjFRMQnk1G9/Mr2ec&#10;SdiuZjfXk8hB8hptrPNfFTUsCBm3oDAiK44b59EJXAeXUEzTuqrrSGOtWZvxOUrEgIsFEbVGYJih&#10;7zVIvtt1cfDZMMeO8hPGs9RviTNyXaGHjXD+SVisBSbCqvtHPEVNqEVnibOS7K+/6YM/2IKVsxZr&#10;lnH38yCs4qz+psFj2MlBsIOwGwR9aO4ImzvBERkZRQRYXw9iYal5wQWsQhWYhJaolXE/iHe+X3Zc&#10;kFSrVXTC5hnhN3prZEgdUAyIPncvwpoz7IH7BxoWUKTv0O99e/xXB09FFakJuPYonuHG1kbGzhcW&#10;zuLtd/R6/R9Y/gYAAP//AwBQSwMEFAAGAAgAAAAhAM0zqezgAAAADgEAAA8AAABkcnMvZG93bnJl&#10;di54bWxMj0tPxDAMhO9I/IfISNzYpBUsS2m6QjxuPBeQ4JY2pq3Io0rSbvn3uCe42Z7R+JtyO1vD&#10;Jgyx905CthLA0DVe966V8PZ6d7IBFpNyWhnvUMIPRthWhwelKrTfuxecdqllFOJioSR0KQ0F57Hp&#10;0Kq48gM60r58sCrRGlqug9pTuDU8F2LNreodfejUgNcdNt+70UowHzHc1yJ9TjftQ3p+4uP7bfYo&#10;5fHRfHUJLOGc/syw4BM6VMRU+9HpyIyEtRA5WUk4yzMqsVhovABWL7fzzSnwquT/a1S/AAAA//8D&#10;AFBLAQItABQABgAIAAAAIQC2gziS/gAAAOEBAAATAAAAAAAAAAAAAAAAAAAAAABbQ29udGVudF9U&#10;eXBlc10ueG1sUEsBAi0AFAAGAAgAAAAhADj9If/WAAAAlAEAAAsAAAAAAAAAAAAAAAAALwEAAF9y&#10;ZWxzLy5yZWxzUEsBAi0AFAAGAAgAAAAhAAy6ZU8rAgAATwQAAA4AAAAAAAAAAAAAAAAALgIAAGRy&#10;cy9lMm9Eb2MueG1sUEsBAi0AFAAGAAgAAAAhAM0zqezgAAAADgEAAA8AAAAAAAAAAAAAAAAAhQQA&#10;AGRycy9kb3ducmV2LnhtbFBLBQYAAAAABAAEAPMAAACSBQAAAAA=&#10;" filled="f" stroked="f" strokeweight=".5pt">
              <v:textbox inset="0,0,0,0">
                <w:txbxContent>
                  <w:p w14:paraId="0BE115C6" w14:textId="028B9F1E" w:rsidR="00984704" w:rsidRPr="002B56B1" w:rsidRDefault="00995390" w:rsidP="002B56B1">
                    <w:pPr>
                      <w:jc w:val="right"/>
                      <w:rPr>
                        <w:sz w:val="15"/>
                        <w:szCs w:val="15"/>
                        <w:lang w:val="en-US"/>
                      </w:rPr>
                    </w:pPr>
                    <w:proofErr w:type="spellStart"/>
                    <w:r w:rsidRPr="00995390">
                      <w:rPr>
                        <w:sz w:val="15"/>
                        <w:szCs w:val="15"/>
                        <w:lang w:val="en-US"/>
                      </w:rPr>
                      <w:t>página</w:t>
                    </w:r>
                    <w:proofErr w:type="spellEnd"/>
                    <w:r w:rsidRPr="00995390">
                      <w:rPr>
                        <w:sz w:val="15"/>
                        <w:szCs w:val="15"/>
                        <w:lang w:val="en-US"/>
                      </w:rPr>
                      <w:t xml:space="preserve"> </w:t>
                    </w:r>
                    <w:r w:rsidR="00984704" w:rsidRPr="002B56B1">
                      <w:rPr>
                        <w:sz w:val="15"/>
                        <w:szCs w:val="15"/>
                        <w:lang w:val="en-US"/>
                      </w:rPr>
                      <w:fldChar w:fldCharType="begin"/>
                    </w:r>
                    <w:r w:rsidR="00984704" w:rsidRPr="002B56B1">
                      <w:rPr>
                        <w:sz w:val="15"/>
                        <w:szCs w:val="15"/>
                        <w:lang w:val="en-US"/>
                      </w:rPr>
                      <w:instrText xml:space="preserve"> PAGE </w:instrText>
                    </w:r>
                    <w:r w:rsidR="00984704" w:rsidRPr="002B56B1">
                      <w:rPr>
                        <w:sz w:val="15"/>
                        <w:szCs w:val="15"/>
                        <w:lang w:val="en-US"/>
                      </w:rPr>
                      <w:fldChar w:fldCharType="separate"/>
                    </w:r>
                    <w:r w:rsidR="00984704" w:rsidRPr="002B56B1">
                      <w:rPr>
                        <w:noProof/>
                        <w:sz w:val="15"/>
                        <w:szCs w:val="15"/>
                        <w:lang w:val="en-US"/>
                      </w:rPr>
                      <w:t>2</w:t>
                    </w:r>
                    <w:r w:rsidR="00984704" w:rsidRPr="002B56B1">
                      <w:rPr>
                        <w:sz w:val="15"/>
                        <w:szCs w:val="15"/>
                        <w:lang w:val="en-US"/>
                      </w:rPr>
                      <w:fldChar w:fldCharType="end"/>
                    </w:r>
                    <w:r w:rsidR="00984704" w:rsidRPr="002B56B1">
                      <w:rPr>
                        <w:sz w:val="15"/>
                        <w:szCs w:val="15"/>
                        <w:lang w:val="en-US"/>
                      </w:rPr>
                      <w:t>/</w:t>
                    </w:r>
                    <w:r w:rsidR="00984704" w:rsidRPr="002B56B1">
                      <w:rPr>
                        <w:sz w:val="15"/>
                        <w:szCs w:val="15"/>
                        <w:lang w:val="en-US"/>
                      </w:rPr>
                      <w:fldChar w:fldCharType="begin"/>
                    </w:r>
                    <w:r w:rsidR="00984704" w:rsidRPr="002B56B1">
                      <w:rPr>
                        <w:sz w:val="15"/>
                        <w:szCs w:val="15"/>
                        <w:lang w:val="en-US"/>
                      </w:rPr>
                      <w:instrText xml:space="preserve"> NUMPAGES </w:instrText>
                    </w:r>
                    <w:r w:rsidR="00984704" w:rsidRPr="002B56B1">
                      <w:rPr>
                        <w:sz w:val="15"/>
                        <w:szCs w:val="15"/>
                        <w:lang w:val="en-US"/>
                      </w:rPr>
                      <w:fldChar w:fldCharType="separate"/>
                    </w:r>
                    <w:r w:rsidR="00984704" w:rsidRPr="002B56B1">
                      <w:rPr>
                        <w:noProof/>
                        <w:sz w:val="15"/>
                        <w:szCs w:val="15"/>
                        <w:lang w:val="en-US"/>
                      </w:rPr>
                      <w:t>6</w:t>
                    </w:r>
                    <w:r w:rsidR="00984704" w:rsidRPr="002B56B1">
                      <w:rPr>
                        <w:sz w:val="15"/>
                        <w:szCs w:val="15"/>
                        <w:lang w:val="en-US"/>
                      </w:rPr>
                      <w:fldChar w:fldCharType="end"/>
                    </w:r>
                  </w:p>
                </w:txbxContent>
              </v:textbox>
              <w10:wrap anchorx="page" anchory="page"/>
            </v:shape>
          </w:pict>
        </mc:Fallback>
      </mc:AlternateContent>
    </w:r>
    <w:r w:rsidR="00984704">
      <w:rPr>
        <w:noProof/>
      </w:rPr>
      <mc:AlternateContent>
        <mc:Choice Requires="wps">
          <w:drawing>
            <wp:anchor distT="0" distB="0" distL="114300" distR="114300" simplePos="0" relativeHeight="251710464" behindDoc="0" locked="0" layoutInCell="1" allowOverlap="1" wp14:anchorId="7A6B54F9" wp14:editId="02A7CD78">
              <wp:simplePos x="0" y="0"/>
              <wp:positionH relativeFrom="page">
                <wp:posOffset>0</wp:posOffset>
              </wp:positionH>
              <wp:positionV relativeFrom="page">
                <wp:posOffset>9468485</wp:posOffset>
              </wp:positionV>
              <wp:extent cx="7776000" cy="0"/>
              <wp:effectExtent l="0" t="0" r="9525" b="127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4C705" id="Connecteur droit 1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2a4gEAACgEAAAOAAAAZHJzL2Uyb0RvYy54bWysU01v2zAMvQ/YfxB0X+wESLMZcXpI0V2K&#10;LVjXH6DKVCxMFgVJjZ1/P0qOne4DGDbsIlgi3yPfI729HTrDTuCDRlvz5aLkDKzERttjzZ++3r97&#10;z1mIwjbCoIWanyHw293bN9veVbDCFk0DnhGJDVXvat7G6KqiCLKFToQFOrAUVOg7Eenqj0XjRU/s&#10;nSlWZXlT9Ogb51FCCPR6Nwb5LvMrBTJ+VipAZKbm1FvMp8/nczqL3VZURy9cq+WlDfEPXXRCWyo6&#10;U92JKNiL179QdVp6DKjiQmJXoFJaQtZAapblT2oeW+EgayFzgpttCv+PVn46HTzTDc1uzZkVHc1o&#10;j9aScfDiWeNRR0Yh8ql3oaL0vT34pFQO9tE9oPwWKFb8EEyX4Ma0QfkupZNUNmTfz7PvMEQm6XGz&#10;2dyUJY1HTrFCVBPQ+RA/AnYsfdTcaJssEZU4PYSYSotqSknPxrK+5h/Wq3XOCmh0c6+NSbG8VbA3&#10;np0E7UMclkkXEbzKopuxF0Gjhqwmng2M9F9AkV/U9XIskDb1yimkBBsnXmMpO8EUdTADyz8DL/kJ&#10;CnmL/wY8I3JltHEGd9qi/131qxVqzJ8cGHUnC56xOR/8NGtax+zc5ddJ+/76nuHXH3z3HQAA//8D&#10;AFBLAwQUAAYACAAAACEAANfhXd0AAAALAQAADwAAAGRycy9kb3ducmV2LnhtbEyPwU7DMBBE70j8&#10;g7VI3KgTN6poiFMBai/c2lLBcRMvSUS8DrHbhr/HPSA47sxo9k2xmmwvTjT6zrGGdJaAIK6d6bjR&#10;8Lrf3N2D8AHZYO+YNHyTh1V5fVVgbtyZt3TahUbEEvY5amhDGHIpfd2SRT9zA3H0PtxoMcRzbKQZ&#10;8RzLbS9VkiykxY7jhxYHem6p/twdrYZq/bVW8/fpbXuYZ4lKnw4v9XKj9e3N9PgAItAU/sJwwY/o&#10;UEamyh3ZeNFriENCVLNlmoK4+EplCxDVrybLQv7fUP4AAAD//wMAUEsBAi0AFAAGAAgAAAAhALaD&#10;OJL+AAAA4QEAABMAAAAAAAAAAAAAAAAAAAAAAFtDb250ZW50X1R5cGVzXS54bWxQSwECLQAUAAYA&#10;CAAAACEAOP0h/9YAAACUAQAACwAAAAAAAAAAAAAAAAAvAQAAX3JlbHMvLnJlbHNQSwECLQAUAAYA&#10;CAAAACEAZgT9muIBAAAoBAAADgAAAAAAAAAAAAAAAAAuAgAAZHJzL2Uyb0RvYy54bWxQSwECLQAU&#10;AAYACAAAACEAANfhXd0AAAALAQAADwAAAAAAAAAAAAAAAAA8BAAAZHJzL2Rvd25yZXYueG1sUEsF&#10;BgAAAAAEAAQA8wAAAEYFAAAAAA==&#10;" strokecolor="black [3213]">
              <v:stroke joinstyle="miter"/>
              <o:lock v:ext="edit" shapetype="f"/>
              <w10:wrap anchorx="page" anchory="page"/>
            </v:line>
          </w:pict>
        </mc:Fallback>
      </mc:AlternateContent>
    </w:r>
    <w:r w:rsidR="00984704">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D3F5" w14:textId="77777777" w:rsidR="00984704" w:rsidRDefault="00984704" w:rsidP="00A13DE3">
    <w:pPr>
      <w:ind w:right="360"/>
    </w:pPr>
    <w:r w:rsidRPr="00163AD7">
      <w:rPr>
        <w:noProof/>
      </w:rPr>
      <mc:AlternateContent>
        <mc:Choice Requires="wps">
          <w:drawing>
            <wp:anchor distT="0" distB="0" distL="114300" distR="114300" simplePos="0" relativeHeight="251702272" behindDoc="0" locked="0" layoutInCell="1" allowOverlap="1" wp14:anchorId="7A82358E" wp14:editId="704D74EF">
              <wp:simplePos x="0" y="0"/>
              <wp:positionH relativeFrom="page">
                <wp:posOffset>3811524</wp:posOffset>
              </wp:positionH>
              <wp:positionV relativeFrom="page">
                <wp:posOffset>9663430</wp:posOffset>
              </wp:positionV>
              <wp:extent cx="3509645" cy="359410"/>
              <wp:effectExtent l="0" t="0" r="8255" b="8890"/>
              <wp:wrapNone/>
              <wp:docPr id="1" name="Zone de texte 1"/>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A383812"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2358E" id="_x0000_t202" coordsize="21600,21600" o:spt="202" path="m,l,21600r21600,l21600,xe">
              <v:stroke joinstyle="miter"/>
              <v:path gradientshapeok="t" o:connecttype="rect"/>
            </v:shapetype>
            <v:shape id="Zone de texte 1" o:spid="_x0000_s1033" type="#_x0000_t202" style="position:absolute;margin-left:300.1pt;margin-top:760.9pt;width:276.35pt;height:2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P9KQIAAE0EAAAOAAAAZHJzL2Uyb0RvYy54bWysVF1r2zAUfR/sPwi9L07aJqymTslaMgah&#10;LaSjsDdFlmODratJSuzs1+9IttPS7WnsRbnW/T7nKDe3XVOzo7KuIp3x2WTKmdKS8krvM/79ef3p&#10;M2fOC52LmrTK+Ek5frv8+OGmNam6oJLqXFmGItqlrcl46b1Jk8TJUjXCTcgoDWdBthEen3af5Fa0&#10;qN7UycV0ukhasrmxJJVzuL3vnXwZ6xeFkv6xKJzyrM44ZvPxtPHchTNZ3oh0b4UpKzmMIf5hikZU&#10;Gk3Ppe6FF+xgqz9KNZW05KjwE0lNQkVRSRV3wDaz6btttqUwKu4CcJw5w+T+X1n5cHyyrMrBHWda&#10;NKDoB4hiuWJedV6xWYCoNS5F5NYg1ndfqAvhw73DZdi8K2wTfrETgx9gn84AoxKTuLycT68XV3PO&#10;JHyX8+urWWQgec021vmvihoWjIxbEBhxFceN8+iI0DEkNNO0ruo6klhr1mZ8gRYx4exBRq2RGHbo&#10;Zw2W73ZdXHsx7rGj/IT1LPUacUauK8ywEc4/CQtRYCMI3T/iKGpCLxoszkqyv/52H+LBFbyctRBZ&#10;xt3Pg7CKs/qbBotBkaNhR2M3GvrQ3BF0C2YwTTSRYH09moWl5gX6X4UucAkt0SvjfjTvfC91vB+p&#10;VqsYBN0Z4Td6a2QoHVAMiD53L8KaAfZA/QON8hPpO/T72B7/1cFTUUVqAq49igPc0GxkbHhf4VG8&#10;/Y5Rr/8Cy9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C5CrP9KQIAAE0EAAAOAAAAAAAAAAAAAAAAAC4CAABkcnMv&#10;ZTJvRG9jLnhtbFBLAQItABQABgAIAAAAIQDNM6ns4AAAAA4BAAAPAAAAAAAAAAAAAAAAAIMEAABk&#10;cnMvZG93bnJldi54bWxQSwUGAAAAAAQABADzAAAAkAUAAAAA&#10;" filled="f" stroked="f" strokeweight=".5pt">
              <v:textbox inset="0,0,0,0">
                <w:txbxContent>
                  <w:p w14:paraId="0A383812"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04320" behindDoc="0" locked="0" layoutInCell="1" allowOverlap="1" wp14:anchorId="668BD867" wp14:editId="1DF9D0B2">
              <wp:simplePos x="0" y="0"/>
              <wp:positionH relativeFrom="page">
                <wp:posOffset>457581</wp:posOffset>
              </wp:positionH>
              <wp:positionV relativeFrom="page">
                <wp:posOffset>9663430</wp:posOffset>
              </wp:positionV>
              <wp:extent cx="1709420" cy="359410"/>
              <wp:effectExtent l="0" t="0" r="5080" b="8890"/>
              <wp:wrapNone/>
              <wp:docPr id="7" name="Zone de texte 7"/>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07961905" w14:textId="77777777" w:rsidR="00984704" w:rsidRPr="00163AD7" w:rsidRDefault="00984704" w:rsidP="00163AD7">
                          <w:pPr>
                            <w:rPr>
                              <w:rFonts w:cs="Arial"/>
                              <w:sz w:val="15"/>
                              <w:szCs w:val="18"/>
                              <w:lang w:val="en-US"/>
                            </w:rPr>
                          </w:pPr>
                          <w:r>
                            <w:rPr>
                              <w:rFonts w:cs="Arial"/>
                              <w:sz w:val="15"/>
                              <w:szCs w:val="18"/>
                              <w:lang w:val="en-US"/>
                            </w:rPr>
                            <w:t>N</w:t>
                          </w:r>
                          <w:r w:rsidR="00BF26CC">
                            <w:rPr>
                              <w:rFonts w:cs="Arial"/>
                              <w:sz w:val="15"/>
                              <w:szCs w:val="18"/>
                              <w:lang w:val="en-US"/>
                            </w:rPr>
                            <w:t>om</w:t>
                          </w:r>
                          <w:r>
                            <w:rPr>
                              <w:rFonts w:cs="Arial"/>
                              <w:sz w:val="15"/>
                              <w:szCs w:val="18"/>
                              <w:lang w:val="en-US"/>
                            </w:rPr>
                            <w:t xml:space="preserv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D867" id="Zone de texte 7" o:spid="_x0000_s1034" type="#_x0000_t202" style="position:absolute;margin-left:36.05pt;margin-top:760.9pt;width:134.6pt;height:28.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ZqKgIAAE0EAAAOAAAAZHJzL2Uyb0RvYy54bWysVF1r2zAUfR/sPwi9L3bSj7QmTslaMgah&#10;LaSjsDdFlmKDpKtJSuzs1+9KttPR7WnsRbnW/T7nKIu7TityFM43YEo6neSUCMOhasy+pN9e1p9u&#10;KPGBmYopMKKkJ+Hp3fLjh0VrCzGDGlQlHMEixhetLWkdgi2yzPNaaOYnYIVBpwSnWcBPt88qx1qs&#10;rlU2y/PrrAVXWQdceI+3D72TLlN9KQUPT1J6EYgqKc4W0unSuYtntlywYu+YrRs+jMH+YQrNGoNN&#10;z6UeWGDk4Jo/SumGO/Agw4SDzkDKhou0A24zzd9ts62ZFWkXBMfbM0z+/5Xlj8dnR5qqpHNKDNNI&#10;0XckilSCBNEFQeYRotb6AiO3FmND9xk6pHq893gZN++k0/EXdyLoR7BPZ4CxEuExaZ7fXs7QxdF3&#10;cXV7OU0MZG/Z1vnwRYAm0SipQwITruy48QEnwdAxJDYzsG6USiQqQ9qSXl9c5Snh7MEMZTAx7tDP&#10;Gq3Q7bph7WG/HVQnXM9BrxFv+brBGTbMh2fmUBQ4Ngo9POEhFWAvGCxKanA//3Yf45Er9FLSoshK&#10;6n8cmBOUqK8GWYyKHA03GrvRMAd9D6jbKT4hy5OJCS6o0ZQO9CvqfxW7oIsZjr1KGkbzPvRSx/fD&#10;xWqVglB3loWN2VoeS0cUI6Iv3StzdoA9Uv8Io/xY8Q79PrbHf3UIIJtETcS1R3GAGzWbGBveV3wU&#10;v3+nqLd/geUv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BK9xZqKgIAAE0EAAAOAAAAAAAAAAAAAAAAAC4CAABkcnMv&#10;ZTJvRG9jLnhtbFBLAQItABQABgAIAAAAIQCNZ24P3wAAAAwBAAAPAAAAAAAAAAAAAAAAAIQEAABk&#10;cnMvZG93bnJldi54bWxQSwUGAAAAAAQABADzAAAAkAUAAAAA&#10;" filled="f" stroked="f" strokeweight=".5pt">
              <v:textbox inset="0,0,0,0">
                <w:txbxContent>
                  <w:p w14:paraId="07961905" w14:textId="77777777" w:rsidR="00984704" w:rsidRPr="00163AD7" w:rsidRDefault="00984704" w:rsidP="00163AD7">
                    <w:pPr>
                      <w:rPr>
                        <w:rFonts w:cs="Arial"/>
                        <w:sz w:val="15"/>
                        <w:szCs w:val="18"/>
                        <w:lang w:val="en-US"/>
                      </w:rPr>
                    </w:pPr>
                    <w:r>
                      <w:rPr>
                        <w:rFonts w:cs="Arial"/>
                        <w:sz w:val="15"/>
                        <w:szCs w:val="18"/>
                        <w:lang w:val="en-US"/>
                      </w:rPr>
                      <w:t>N</w:t>
                    </w:r>
                    <w:r w:rsidR="00BF26CC">
                      <w:rPr>
                        <w:rFonts w:cs="Arial"/>
                        <w:sz w:val="15"/>
                        <w:szCs w:val="18"/>
                        <w:lang w:val="en-US"/>
                      </w:rPr>
                      <w:t>om</w:t>
                    </w:r>
                    <w:r>
                      <w:rPr>
                        <w:rFonts w:cs="Arial"/>
                        <w:sz w:val="15"/>
                        <w:szCs w:val="18"/>
                        <w:lang w:val="en-US"/>
                      </w:rPr>
                      <w:t xml:space="preserve"> – Version – Date </w:t>
                    </w: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1" allowOverlap="1" wp14:anchorId="13C7F803" wp14:editId="7982392B">
              <wp:simplePos x="0" y="0"/>
              <wp:positionH relativeFrom="page">
                <wp:posOffset>0</wp:posOffset>
              </wp:positionH>
              <wp:positionV relativeFrom="page">
                <wp:posOffset>9468485</wp:posOffset>
              </wp:positionV>
              <wp:extent cx="7776000" cy="0"/>
              <wp:effectExtent l="0" t="0" r="9525" b="1270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2D7F0" id="Connecteur droit 9"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04QEAACYEAAAOAAAAZHJzL2Uyb0RvYy54bWysU01v2zAMvQ/YfxB0X+wEaLMacXpI0V2K&#10;rVi3H6DKVCJMEgVJjZ1/P0qOne4DGDbsIpgi3yPfE725HaxhRwhRo2v5clFzBk5ip92+5V+/3L97&#10;z1lMwnXCoIOWnyDy2+3bN5veN7DCA5oOAiMSF5vet/yQkm+qKsoDWBEX6MFRUmGwIlEY9lUXRE/s&#10;1lSrur6uegydDyghRrq9G5N8W/iVApk+KRUhMdNymi2VM5TzOZ/VdiOafRD+oOV5DPEPU1ihHTWd&#10;qe5EEuwl6F+orJYBI6q0kGgrVEpLKBpIzbL+Sc3TQXgoWsic6Geb4v+jlR+Pj4HpruU3nDlh6Yl2&#10;6Bz5Bi+BdQF1YjfZpd7Hhop37jFknXJwT/4B5bdIueqHZA6iH8sGFWwuJ6FsKK6fZtdhSEzS5Xq9&#10;vq5rehw55SrRTEAfYvoAaFn+aLnRLhsiGnF8iCm3Fs1Ukq+NYz1JuVpdlaqIRnf32picKzsFOxPY&#10;UdA2pGGZdRHBqyqKjDsLGjUUNelkYKT/DIrcoqmXY4O8pxdOISW4NPEaR9UZpmiCGVj/GXiuz1Ao&#10;O/w34BlROqNLM9hqh+F33S9WqLF+cmDUnS14xu70GKa3pmUszp1/nLztr+MCv/ze2+8AAAD//wMA&#10;UEsDBBQABgAIAAAAIQAA1+Fd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agrj4SmULENWvJstC/t9Q/gAAAP//AwBQSwECLQAUAAYACAAAACEAtoM4&#10;kv4AAADhAQAAEwAAAAAAAAAAAAAAAAAAAAAAW0NvbnRlbnRfVHlwZXNdLnhtbFBLAQItABQABgAI&#10;AAAAIQA4/SH/1gAAAJQBAAALAAAAAAAAAAAAAAAAAC8BAABfcmVscy8ucmVsc1BLAQItABQABgAI&#10;AAAAIQDjUY804QEAACYEAAAOAAAAAAAAAAAAAAAAAC4CAABkcnMvZTJvRG9jLnhtbFBLAQItABQA&#10;BgAIAAAAIQAA1+Fd3QAAAAsBAAAPAAAAAAAAAAAAAAAAADsEAABkcnMvZG93bnJldi54bWxQSwUG&#10;AAAAAAQABADzAAAARQUAAAAA&#10;" strokecolor="black [3213]">
              <v:stroke joinstyle="miter"/>
              <o:lock v:ext="edit" shapetype="f"/>
              <w10:wrap anchorx="page" anchory="page"/>
            </v:line>
          </w:pict>
        </mc:Fallback>
      </mc:AlternateContent>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3095" w14:textId="77777777" w:rsidR="009C78BA" w:rsidRDefault="009C78BA" w:rsidP="00747DF5">
      <w:r>
        <w:separator/>
      </w:r>
    </w:p>
    <w:p w14:paraId="0B8A9B93" w14:textId="77777777" w:rsidR="009C78BA" w:rsidRDefault="009C78BA"/>
  </w:footnote>
  <w:footnote w:type="continuationSeparator" w:id="0">
    <w:p w14:paraId="27857018" w14:textId="77777777" w:rsidR="009C78BA" w:rsidRDefault="009C78BA" w:rsidP="00747DF5">
      <w:r>
        <w:continuationSeparator/>
      </w:r>
    </w:p>
    <w:p w14:paraId="452A0AF5" w14:textId="77777777" w:rsidR="009C78BA" w:rsidRDefault="009C78BA"/>
  </w:footnote>
  <w:footnote w:id="1">
    <w:p w14:paraId="19F0F51F" w14:textId="77777777" w:rsidR="00CB181E" w:rsidRPr="006D1470" w:rsidRDefault="00CB181E" w:rsidP="00CB181E">
      <w:pPr>
        <w:pStyle w:val="FootnoteText"/>
        <w:rPr>
          <w:lang w:val="es-419"/>
        </w:rPr>
      </w:pPr>
      <w:r>
        <w:rPr>
          <w:rStyle w:val="FootnoteReference"/>
        </w:rPr>
        <w:footnoteRef/>
      </w:r>
      <w:r w:rsidRPr="006D1470">
        <w:rPr>
          <w:lang w:val="es-419"/>
        </w:rPr>
        <w:t xml:space="preserve">  Si la AMA no participa en la asociación, se eliminarán todas las cláusulas resaltadas en azul.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6A5A" w14:textId="77777777" w:rsidR="00BA23C4" w:rsidRDefault="00BA23C4">
    <w:r>
      <w:rPr>
        <w:noProof/>
      </w:rPr>
      <mc:AlternateContent>
        <mc:Choice Requires="wps">
          <w:drawing>
            <wp:anchor distT="0" distB="0" distL="114300" distR="114300" simplePos="0" relativeHeight="251665408" behindDoc="0" locked="0" layoutInCell="1" allowOverlap="1" wp14:anchorId="01D2FF56" wp14:editId="169A3DFE">
              <wp:simplePos x="0" y="0"/>
              <wp:positionH relativeFrom="page">
                <wp:posOffset>0</wp:posOffset>
              </wp:positionH>
              <wp:positionV relativeFrom="page">
                <wp:posOffset>1080135</wp:posOffset>
              </wp:positionV>
              <wp:extent cx="7776000" cy="0"/>
              <wp:effectExtent l="0" t="0" r="9525" b="1270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DEEC0" id="Connecteur droit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85.05pt" to="612.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e4QEAACYEAAAOAAAAZHJzL2Uyb0RvYy54bWysU01v2zAMvQ/YfxB0X+wEaNMZcXpI0V2K&#10;rVi3H6DKVCJMEgVJjZ1/P0qOne4DGDbsIlgi3yPfI725HaxhRwhRo2v5clFzBk5ip92+5V+/3L+7&#10;4Swm4Tph0EHLTxD57fbtm03vG1jhAU0HgRGJi03vW35IyTdVFeUBrIgL9OAoqDBYkega9lUXRE/s&#10;1lSrur6uegydDyghRnq9G4N8W/iVApk+KRUhMdNy6i2VM5TzOZ/VdiOafRD+oOW5DfEPXVihHRWd&#10;qe5EEuwl6F+orJYBI6q0kGgrVEpLKBpIzbL+Sc3TQXgoWsic6Geb4v+jlR+Pj4HpruU0KCcsjWiH&#10;zpFv8BJYF1AndpNd6n1sKHnnHkPWKQf35B9QfosUq34I5kv0Y9qggs3pJJQNxfXT7DoMiUl6XK/X&#10;13VNw5FTrBLNBPQhpg+AluWPlhvtsiGiEceHmHJp0Uwp+dk41rf8/dXqqmRFNLq718bkWNkp2JnA&#10;joK2IQ3LrIsIXmXRzbizoFFDUZNOBkb6z6DILep6ORbIe3rhFFKCSxOvcZSdYYo6mIH1n4Hn/AyF&#10;ssN/A54RpTK6NIOtdhh+V/1ihRrzJwdG3dmCZ+xOj2GaNS1jce784+Rtf30v8Mvvvf0OAAD//wMA&#10;UEsDBBQABgAIAAAAIQDOhvzS3QAAAAkBAAAPAAAAZHJzL2Rvd25yZXYueG1sTI/BbsIwEETvlfoP&#10;1lbqrdgxCNo0DmoruPQGFMHRiZckIl6nsYH072skpPa4M6PZN9l8sC07Y+8bRwqSkQCGVDrTUKXg&#10;a7N8egbmgyajW0eo4Ac9zPP7u0ynxl1ohed1qFgsIZ9qBXUIXcq5L2u02o9chxS9g+utDvHsK256&#10;fYnltuVSiCm3uqH4odYdftRYHtcnq6BYfC/keD/sVtvxRMjkfftZviyVenwY3l6BBRzCXxiu+BEd&#10;8shUuBMZz1oFcUiI6kwkwK62lJMpsOIm8Tzj/xfkvwAAAP//AwBQSwECLQAUAAYACAAAACEAtoM4&#10;kv4AAADhAQAAEwAAAAAAAAAAAAAAAAAAAAAAW0NvbnRlbnRfVHlwZXNdLnhtbFBLAQItABQABgAI&#10;AAAAIQA4/SH/1gAAAJQBAAALAAAAAAAAAAAAAAAAAC8BAABfcmVscy8ucmVsc1BLAQItABQABgAI&#10;AAAAIQDGSJse4QEAACYEAAAOAAAAAAAAAAAAAAAAAC4CAABkcnMvZTJvRG9jLnhtbFBLAQItABQA&#10;BgAIAAAAIQDOhvzS3QAAAAkBAAAPAAAAAAAAAAAAAAAAADsEAABkcnMvZG93bnJldi54bWxQSwUG&#10;AAAAAAQABADzAAAARQU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3648F226" wp14:editId="277E611D">
              <wp:simplePos x="0" y="0"/>
              <wp:positionH relativeFrom="page">
                <wp:posOffset>0</wp:posOffset>
              </wp:positionH>
              <wp:positionV relativeFrom="page">
                <wp:posOffset>9469120</wp:posOffset>
              </wp:positionV>
              <wp:extent cx="7776000" cy="0"/>
              <wp:effectExtent l="0" t="0" r="952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F0A37" id="Connecteur droit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6pt" to="612.3pt,7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p4QEAACYEAAAOAAAAZHJzL2Uyb0RvYy54bWysU01v2zAMvQ/YfxB0X+wEaLIZcXpI0V2K&#10;LVjXH6DKVCxMFgVJjZ1/P0qOne4DGDbsIpgi3yPfE729HTrDTuCDRlvz5aLkDKzERttjzZ++3r97&#10;z1mIwjbCoIWanyHw293bN9veVbDCFk0DnhGJDVXvat7G6KqiCLKFToQFOrCUVOg7ESn0x6Lxoif2&#10;zhSrslwXPfrGeZQQAt3ejUm+y/xKgYyflQoQmak5zRbz6fP5nM5itxXV0QvXankZQ/zDFJ3QlprO&#10;VHciCvbi9S9UnZYeA6q4kNgVqJSWkDWQmmX5k5rHVjjIWsic4Gabwv+jlZ9OB890U/M1Z1Z09ER7&#10;tJZ8gxfPGo86snVyqXehouK9PfikUw720T2g/BYoV/yQTEFwY9mgfJfKSSgbsuvn2XUYIpN0udls&#10;1mVJjyOnXCGqCeh8iB8BO5Y+am60TYaISpweQkytRTWVpGtjWV/zDzerm1wV0OjmXhuTcnmnYG88&#10;Ownahjgsky4ieFVFkbEXQaOGrCaeDYz0X0CRWzT1cmyQ9vTKKaQEGydeY6k6wRRNMAPLPwMv9QkK&#10;eYf/Bjwjcme0cQZ32qL/XferFWqsnxwYdScLnrE5H/z01rSM2bnLj5O2/XWc4dffe/cdAAD//wMA&#10;UEsDBBQABgAIAAAAIQBSTSwt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qQFx8pbIFiOpXk2Uh/28ofwAAAP//AwBQSwECLQAUAAYACAAAACEAtoM4&#10;kv4AAADhAQAAEwAAAAAAAAAAAAAAAAAAAAAAW0NvbnRlbnRfVHlwZXNdLnhtbFBLAQItABQABgAI&#10;AAAAIQA4/SH/1gAAAJQBAAALAAAAAAAAAAAAAAAAAC8BAABfcmVscy8ucmVsc1BLAQItABQABgAI&#10;AAAAIQBx0TJp4QEAACYEAAAOAAAAAAAAAAAAAAAAAC4CAABkcnMvZTJvRG9jLnhtbFBLAQItABQA&#10;BgAIAAAAIQBSTSwt3QAAAAsBAAAPAAAAAAAAAAAAAAAAADsEAABkcnMvZG93bnJldi54bWxQSwUG&#10;AAAAAAQABADzAAAARQUAAAAA&#10;" strokecolor="black [3213]">
              <v:stroke joinstyle="miter"/>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C73F" w14:textId="77777777" w:rsidR="00152196" w:rsidRDefault="00133D16">
    <w:r w:rsidRPr="00747DF5">
      <w:rPr>
        <w:noProof/>
      </w:rPr>
      <w:drawing>
        <wp:anchor distT="0" distB="0" distL="114300" distR="114300" simplePos="0" relativeHeight="251715584" behindDoc="1" locked="0" layoutInCell="1" allowOverlap="1" wp14:anchorId="0656AA04" wp14:editId="45C50497">
          <wp:simplePos x="0" y="0"/>
          <wp:positionH relativeFrom="page">
            <wp:posOffset>219710</wp:posOffset>
          </wp:positionH>
          <wp:positionV relativeFrom="page">
            <wp:posOffset>125730</wp:posOffset>
          </wp:positionV>
          <wp:extent cx="1576800" cy="66240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76800" cy="662400"/>
                  </a:xfrm>
                  <a:prstGeom prst="rect">
                    <a:avLst/>
                  </a:prstGeom>
                </pic:spPr>
              </pic:pic>
            </a:graphicData>
          </a:graphic>
          <wp14:sizeRelH relativeFrom="margin">
            <wp14:pctWidth>0</wp14:pctWidth>
          </wp14:sizeRelH>
          <wp14:sizeRelV relativeFrom="margin">
            <wp14:pctHeight>0</wp14:pctHeight>
          </wp14:sizeRelV>
        </wp:anchor>
      </w:drawing>
    </w:r>
    <w:r w:rsidR="00152196">
      <w:rPr>
        <w:noProof/>
      </w:rPr>
      <mc:AlternateContent>
        <mc:Choice Requires="wps">
          <w:drawing>
            <wp:anchor distT="0" distB="0" distL="114300" distR="114300" simplePos="0" relativeHeight="251682816" behindDoc="0" locked="0" layoutInCell="1" allowOverlap="1" wp14:anchorId="324DE3FB" wp14:editId="712FE6D4">
              <wp:simplePos x="0" y="0"/>
              <wp:positionH relativeFrom="page">
                <wp:posOffset>0</wp:posOffset>
              </wp:positionH>
              <wp:positionV relativeFrom="page">
                <wp:posOffset>9468485</wp:posOffset>
              </wp:positionV>
              <wp:extent cx="7776000" cy="0"/>
              <wp:effectExtent l="0" t="0" r="9525" b="1270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A59DF" id="Connecteur droit 2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G54wEAACgEAAAOAAAAZHJzL2Uyb0RvYy54bWysU01v2zAMvQ/YfxB0X+wEa7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ObZobn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80768" behindDoc="0" locked="0" layoutInCell="1" allowOverlap="1" wp14:anchorId="55B73A44" wp14:editId="7143283A">
              <wp:simplePos x="0" y="0"/>
              <wp:positionH relativeFrom="page">
                <wp:posOffset>0</wp:posOffset>
              </wp:positionH>
              <wp:positionV relativeFrom="page">
                <wp:posOffset>5120005</wp:posOffset>
              </wp:positionV>
              <wp:extent cx="7776000" cy="0"/>
              <wp:effectExtent l="0" t="0" r="9525" b="1270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66BDF" id="Connecteur droit 2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03.15pt" to="612.3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f4wEAACgEAAAOAAAAZHJzL2Uyb0RvYy54bWysU01v2zAMvQ/YfxB0X+xkaL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LrkkmbdAAAACQEAAA8AAABkcnMvZG93bnJldi54bWxMj8FuwjAQRO+V&#10;+AdrkXorNg6KaBoHQQWX3oCi9ujE2yRqvE5jA+nf10iV2uPsrGbe5KvRduyCg28dKZjPBDCkypmW&#10;agWvx93DEpgPmozuHKGCb/SwKiZ3uc6Mu9IeL4dQsxhCPtMKmhD6jHNfNWi1n7keKXofbrA6RDnU&#10;3Az6GsNtx6UQKbe6pdjQ6B6fG6w+D2eroNx+bWXyPr7tT8lCyPnm9FI97pS6n47rJ2ABx/D3DDf8&#10;iA5FZCrdmYxnnYI4JChYijQBdrOlXKTAyt8TL3L+f0HxAwAA//8DAFBLAQItABQABgAIAAAAIQC2&#10;gziS/gAAAOEBAAATAAAAAAAAAAAAAAAAAAAAAABbQ29udGVudF9UeXBlc10ueG1sUEsBAi0AFAAG&#10;AAgAAAAhADj9If/WAAAAlAEAAAsAAAAAAAAAAAAAAAAALwEAAF9yZWxzLy5yZWxzUEsBAi0AFAAG&#10;AAgAAAAhACH3HF/jAQAAKAQAAA4AAAAAAAAAAAAAAAAALgIAAGRycy9lMm9Eb2MueG1sUEsBAi0A&#10;FAAGAAgAAAAhALrkkmbdAAAACQ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78720" behindDoc="0" locked="0" layoutInCell="1" allowOverlap="1" wp14:anchorId="386B3DFE" wp14:editId="05361C1C">
              <wp:simplePos x="0" y="0"/>
              <wp:positionH relativeFrom="page">
                <wp:posOffset>0</wp:posOffset>
              </wp:positionH>
              <wp:positionV relativeFrom="page">
                <wp:posOffset>912495</wp:posOffset>
              </wp:positionV>
              <wp:extent cx="7776000" cy="0"/>
              <wp:effectExtent l="0" t="0" r="9525" b="1270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91853" id="Connecteur droit 2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85pt" to="612.3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5+4wEAACgEAAAOAAAAZHJzL2Uyb0RvYy54bWysU01v2zAMvQ/YfxB0X+wEaLMZcXpI0V2K&#10;rVjXH6DKVCJMEgVJjZ1/P0qOne4DGDbsIpgi3yPfE725GaxhRwhRo2v5clFzBk5ip92+5U9f7969&#10;5ywm4Tph0EHLTxD5zfbtm03vG1jhAU0HgRGJi03vW35IyTdVFeUBrIgL9OAoqTBYkSgM+6oLoid2&#10;a6pVXV9XPYbOB5QQI93ejkm+LfxKgUyflYqQmGk5zZbKGcr5nM9quxHNPgh/0PI8hviHKazQjprO&#10;VLciCfYS9C9UVsuAEVVaSLQVKqUlFA2kZln/pObxIDwULWRO9LNN8f/Ryk/Hh8B01/LVijMnLL3R&#10;Dp0j4+AlsC6gToxS5FPvY0PlO/cQslI5uEd/j/JbpFz1QzIH0Y9lgwo2l5NUNhTfT7PvMCQm6XK9&#10;Xl/XNT2PnHKVaCagDzF9BLQsf7TcaJctEY043seUW4tmKsnXxrG+5R+uVlelKqLR3Z02JufKVsHO&#10;BHYUtA9pWGZdRPCqiiLjzoJGDUVNOhkY6b+AIr9o6uXYIG/qhVNICS5NvMZRdYYpmmAG1n8Gnusz&#10;FMoW/w14RpTO6NIMttph+F33ixVqrJ8cGHVnC56xOz2E6a1pHYtz518n7/vruMAvP/j2OwAAAP//&#10;AwBQSwMEFAAGAAgAAAAhAEnuYPndAAAACQEAAA8AAABkcnMvZG93bnJldi54bWxMj8FOwzAQRO9I&#10;/IO1SNyoUycqEOJUgNoLtxYqOG7iJYmI1yF22/D3uFIlOO7MaPZNsZxsLw40+s6xhvksAUFcO9Nx&#10;o+HtdX1zB8IHZIO9Y9LwQx6W5eVFgblxR97QYRsaEUvY56ihDWHIpfR1Sxb9zA3E0ft0o8UQz7GR&#10;ZsRjLLe9VEmykBY7jh9aHOi5pfpru7caqtX3SqUf0/tml2aJmj/tXur7tdbXV9PjA4hAU/gLwwk/&#10;okMZmSq3Z+NFryEOCVHN0lsQJ1upbAGiOkuyLOT/BeUvAAAA//8DAFBLAQItABQABgAIAAAAIQC2&#10;gziS/gAAAOEBAAATAAAAAAAAAAAAAAAAAAAAAABbQ29udGVudF9UeXBlc10ueG1sUEsBAi0AFAAG&#10;AAgAAAAhADj9If/WAAAAlAEAAAsAAAAAAAAAAAAAAAAALwEAAF9yZWxzLy5yZWxzUEsBAi0AFAAG&#10;AAgAAAAhAGBOTn7jAQAAKAQAAA4AAAAAAAAAAAAAAAAALgIAAGRycy9lMm9Eb2MueG1sUEsBAi0A&#10;FAAGAAgAAAAhAEnuYPndAAAACQEAAA8AAAAAAAAAAAAAAAAAPQQAAGRycy9kb3ducmV2LnhtbFBL&#10;BQYAAAAABAAEAPMAAABHBQAAAAA=&#10;" strokecolor="black [3213]">
              <v:stroke joinstyle="miter"/>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6A44" w14:textId="77777777" w:rsidR="00A24B13" w:rsidRDefault="00163AD7" w:rsidP="00133D16">
    <w:pPr>
      <w:tabs>
        <w:tab w:val="left" w:pos="6795"/>
      </w:tabs>
    </w:pPr>
    <w:r>
      <w:rPr>
        <w:noProof/>
      </w:rPr>
      <mc:AlternateContent>
        <mc:Choice Requires="wps">
          <w:drawing>
            <wp:anchor distT="0" distB="0" distL="114300" distR="114300" simplePos="0" relativeHeight="251697152" behindDoc="0" locked="0" layoutInCell="1" allowOverlap="1" wp14:anchorId="311A4FA0" wp14:editId="596D889C">
              <wp:simplePos x="0" y="0"/>
              <wp:positionH relativeFrom="page">
                <wp:posOffset>0</wp:posOffset>
              </wp:positionH>
              <wp:positionV relativeFrom="page">
                <wp:posOffset>911225</wp:posOffset>
              </wp:positionV>
              <wp:extent cx="7776000" cy="0"/>
              <wp:effectExtent l="0" t="0" r="9525" b="127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AF904" id="Connecteur droit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75pt" to="612.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PO4gEAACgEAAAOAAAAZHJzL2Uyb0RvYy54bWysU01v2zAMvQ/YfxB0X+wEaLMacXpI0V2K&#10;rVi3H6DKVCJMEgVJjZ1/P0qOne4DGDbsIlgi3yPfI725HaxhRwhRo2v5clFzBk5ip92+5V+/3L97&#10;z1lMwnXCoIOWnyDy2+3bN5veN7DCA5oOAiMSF5vet/yQkm+qKsoDWBEX6MFRUGGwItE17KsuiJ7Y&#10;ralWdX1d9Rg6H1BCjPR6Nwb5tvArBTJ9UipCYqbl1FsqZyjncz6r7UY0+yD8QctzG+IfurBCOyo6&#10;U92JJNhL0L9QWS0DRlRpIdFWqJSWUDSQmmX9k5qng/BQtJA50c82xf9HKz8eHwPTHc3uhjMnLM1o&#10;h86RcfASWBdQJ0Yh8qn3saH0nXsMWakc3JN/QPktUqz6IZgv0Y9pgwo2p5NUNhTfT7PvMCQm6XG9&#10;Xl/XNY1HTrFKNBPQh5g+AFqWP1putMuWiEYcH2LKpUUzpeRn41jf8pur1VXJimh0d6+NybGyVbAz&#10;gR0F7UMallkXEbzKoptxZ0GjhqImnQyM9J9BkV/U9XIskDf1wimkBJcmXuMoO8MUdTAD6z8Dz/kZ&#10;CmWL/wY8I0pldGkGW+0w/K76xQo15k8OjLqzBc/YnR7DNGtax+Lc+dfJ+/76XuCXH3z7HQAA//8D&#10;AFBLAwQUAAYACAAAACEAPRW0Td0AAAAJAQAADwAAAGRycy9kb3ducmV2LnhtbEyPwU7DMBBE70j8&#10;g7VI3KhTJ1QQ4lSA2gu3Fio4buIliYjXIXbb8Pe4UiU47sxo9k2xnGwvDjT6zrGG+SwBQVw703Gj&#10;4e11fXMHwgdkg71j0vBDHpbl5UWBuXFH3tBhGxoRS9jnqKENYcil9HVLFv3MDcTR+3SjxRDPsZFm&#10;xGMst71USbKQFjuOH1oc6Lml+mu7txqq1fdKpR/T+2aXZomaP+1e6vu11tdX0+MDiEBT+AvDCT+i&#10;QxmZKrdn40WvIQ4JUc3SWxAnW6lsAaI6S7Is5P8F5S8AAAD//wMAUEsBAi0AFAAGAAgAAAAhALaD&#10;OJL+AAAA4QEAABMAAAAAAAAAAAAAAAAAAAAAAFtDb250ZW50X1R5cGVzXS54bWxQSwECLQAUAAYA&#10;CAAAACEAOP0h/9YAAACUAQAACwAAAAAAAAAAAAAAAAAvAQAAX3JlbHMvLnJlbHNQSwECLQAUAAYA&#10;CAAAACEAKy1TzuIBAAAoBAAADgAAAAAAAAAAAAAAAAAuAgAAZHJzL2Uyb0RvYy54bWxQSwECLQAU&#10;AAYACAAAACEAPRW0Td0AAAAJAQAADwAAAAAAAAAAAAAAAAA8BAAAZHJzL2Rvd25yZXYueG1sUEsF&#10;BgAAAAAEAAQA8wAAAEYFAAAAAA==&#10;" strokecolor="black [3213]">
              <v:stroke joinstyle="miter"/>
              <o:lock v:ext="edit" shapetype="f"/>
              <w10:wrap anchorx="page" anchory="page"/>
            </v:line>
          </w:pict>
        </mc:Fallback>
      </mc:AlternateContent>
    </w:r>
    <w:r w:rsidR="00133D16" w:rsidRPr="00747DF5">
      <w:rPr>
        <w:noProof/>
      </w:rPr>
      <w:drawing>
        <wp:anchor distT="0" distB="0" distL="114300" distR="114300" simplePos="0" relativeHeight="251717632" behindDoc="1" locked="0" layoutInCell="1" allowOverlap="1" wp14:anchorId="5A1EC08E" wp14:editId="68CDF966">
          <wp:simplePos x="0" y="0"/>
          <wp:positionH relativeFrom="page">
            <wp:posOffset>219710</wp:posOffset>
          </wp:positionH>
          <wp:positionV relativeFrom="page">
            <wp:posOffset>125730</wp:posOffset>
          </wp:positionV>
          <wp:extent cx="1576800" cy="662400"/>
          <wp:effectExtent l="0" t="0" r="0" b="0"/>
          <wp:wrapNone/>
          <wp:docPr id="1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76800" cy="66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F8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8E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2EE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A61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462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6D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A7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8EC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A1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2A38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636D3"/>
    <w:multiLevelType w:val="multilevel"/>
    <w:tmpl w:val="4B9635AC"/>
    <w:styleLink w:val="Listeactuel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C8390D"/>
    <w:multiLevelType w:val="multilevel"/>
    <w:tmpl w:val="B4A0DA0C"/>
    <w:styleLink w:val="Listeactuelle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8058CF"/>
    <w:multiLevelType w:val="hybridMultilevel"/>
    <w:tmpl w:val="9580F888"/>
    <w:lvl w:ilvl="0" w:tplc="25A0C892">
      <w:start w:val="1"/>
      <w:numFmt w:val="bullet"/>
      <w:lvlText w:val=""/>
      <w:lvlJc w:val="left"/>
      <w:pPr>
        <w:tabs>
          <w:tab w:val="num" w:pos="705"/>
        </w:tabs>
        <w:ind w:left="705" w:hanging="705"/>
      </w:pPr>
      <w:rPr>
        <w:rFonts w:ascii="Symbol" w:hAnsi="Symbol" w:hint="default"/>
      </w:rPr>
    </w:lvl>
    <w:lvl w:ilvl="1" w:tplc="FFFFFFFF">
      <w:start w:val="1"/>
      <w:numFmt w:val="bullet"/>
      <w:lvlText w:val="o"/>
      <w:lvlJc w:val="left"/>
      <w:pPr>
        <w:tabs>
          <w:tab w:val="num" w:pos="735"/>
        </w:tabs>
        <w:ind w:left="735" w:hanging="360"/>
      </w:pPr>
      <w:rPr>
        <w:rFonts w:ascii="Courier New" w:hAnsi="Courier New" w:cs="Courier New" w:hint="default"/>
      </w:rPr>
    </w:lvl>
    <w:lvl w:ilvl="2" w:tplc="FFFFFFFF">
      <w:start w:val="1"/>
      <w:numFmt w:val="bullet"/>
      <w:lvlText w:val=""/>
      <w:lvlJc w:val="left"/>
      <w:pPr>
        <w:tabs>
          <w:tab w:val="num" w:pos="1455"/>
        </w:tabs>
        <w:ind w:left="1455" w:hanging="360"/>
      </w:pPr>
      <w:rPr>
        <w:rFonts w:ascii="Wingdings" w:hAnsi="Wingdings" w:hint="default"/>
      </w:rPr>
    </w:lvl>
    <w:lvl w:ilvl="3" w:tplc="FFFFFFFF">
      <w:start w:val="1"/>
      <w:numFmt w:val="bullet"/>
      <w:lvlText w:val=""/>
      <w:lvlJc w:val="left"/>
      <w:pPr>
        <w:tabs>
          <w:tab w:val="num" w:pos="2175"/>
        </w:tabs>
        <w:ind w:left="2175" w:hanging="360"/>
      </w:pPr>
      <w:rPr>
        <w:rFonts w:ascii="Symbol" w:hAnsi="Symbol" w:hint="default"/>
      </w:rPr>
    </w:lvl>
    <w:lvl w:ilvl="4" w:tplc="FFFFFFFF">
      <w:start w:val="1"/>
      <w:numFmt w:val="bullet"/>
      <w:lvlText w:val="o"/>
      <w:lvlJc w:val="left"/>
      <w:pPr>
        <w:tabs>
          <w:tab w:val="num" w:pos="2895"/>
        </w:tabs>
        <w:ind w:left="2895" w:hanging="360"/>
      </w:pPr>
      <w:rPr>
        <w:rFonts w:ascii="Courier New" w:hAnsi="Courier New" w:cs="Courier New" w:hint="default"/>
      </w:rPr>
    </w:lvl>
    <w:lvl w:ilvl="5" w:tplc="FFFFFFFF">
      <w:start w:val="1"/>
      <w:numFmt w:val="bullet"/>
      <w:lvlText w:val=""/>
      <w:lvlJc w:val="left"/>
      <w:pPr>
        <w:tabs>
          <w:tab w:val="num" w:pos="3615"/>
        </w:tabs>
        <w:ind w:left="3615" w:hanging="360"/>
      </w:pPr>
      <w:rPr>
        <w:rFonts w:ascii="Wingdings" w:hAnsi="Wingdings" w:hint="default"/>
      </w:rPr>
    </w:lvl>
    <w:lvl w:ilvl="6" w:tplc="FFFFFFFF">
      <w:start w:val="1"/>
      <w:numFmt w:val="bullet"/>
      <w:lvlText w:val=""/>
      <w:lvlJc w:val="left"/>
      <w:pPr>
        <w:tabs>
          <w:tab w:val="num" w:pos="4335"/>
        </w:tabs>
        <w:ind w:left="4335" w:hanging="360"/>
      </w:pPr>
      <w:rPr>
        <w:rFonts w:ascii="Symbol" w:hAnsi="Symbol" w:hint="default"/>
      </w:rPr>
    </w:lvl>
    <w:lvl w:ilvl="7" w:tplc="FFFFFFFF">
      <w:start w:val="1"/>
      <w:numFmt w:val="bullet"/>
      <w:lvlText w:val="o"/>
      <w:lvlJc w:val="left"/>
      <w:pPr>
        <w:tabs>
          <w:tab w:val="num" w:pos="5055"/>
        </w:tabs>
        <w:ind w:left="5055" w:hanging="360"/>
      </w:pPr>
      <w:rPr>
        <w:rFonts w:ascii="Courier New" w:hAnsi="Courier New" w:cs="Courier New" w:hint="default"/>
      </w:rPr>
    </w:lvl>
    <w:lvl w:ilvl="8" w:tplc="FFFFFFFF">
      <w:start w:val="1"/>
      <w:numFmt w:val="bullet"/>
      <w:lvlText w:val=""/>
      <w:lvlJc w:val="left"/>
      <w:pPr>
        <w:tabs>
          <w:tab w:val="num" w:pos="5775"/>
        </w:tabs>
        <w:ind w:left="5775" w:hanging="360"/>
      </w:pPr>
      <w:rPr>
        <w:rFonts w:ascii="Wingdings" w:hAnsi="Wingdings" w:hint="default"/>
      </w:rPr>
    </w:lvl>
  </w:abstractNum>
  <w:abstractNum w:abstractNumId="13" w15:restartNumberingAfterBreak="0">
    <w:nsid w:val="0F4B5FE4"/>
    <w:multiLevelType w:val="hybridMultilevel"/>
    <w:tmpl w:val="0ECE75EC"/>
    <w:lvl w:ilvl="0" w:tplc="FFFFFFFF">
      <w:start w:val="7"/>
      <w:numFmt w:val="bullet"/>
      <w:lvlText w:val=""/>
      <w:lvlJc w:val="left"/>
      <w:pPr>
        <w:tabs>
          <w:tab w:val="num" w:pos="705"/>
        </w:tabs>
        <w:ind w:left="705" w:hanging="705"/>
      </w:pPr>
      <w:rPr>
        <w:rFonts w:ascii="Symbol" w:eastAsia="Times New Roman" w:hAnsi="Symbol" w:cs="Times New Roman" w:hint="default"/>
      </w:rPr>
    </w:lvl>
    <w:lvl w:ilvl="1" w:tplc="FFFFFFFF">
      <w:start w:val="1"/>
      <w:numFmt w:val="bullet"/>
      <w:lvlText w:val="o"/>
      <w:lvlJc w:val="left"/>
      <w:pPr>
        <w:tabs>
          <w:tab w:val="num" w:pos="735"/>
        </w:tabs>
        <w:ind w:left="735" w:hanging="360"/>
      </w:pPr>
      <w:rPr>
        <w:rFonts w:ascii="Courier New" w:hAnsi="Courier New" w:cs="Courier New" w:hint="default"/>
      </w:rPr>
    </w:lvl>
    <w:lvl w:ilvl="2" w:tplc="FFFFFFFF">
      <w:start w:val="1"/>
      <w:numFmt w:val="bullet"/>
      <w:lvlText w:val=""/>
      <w:lvlJc w:val="left"/>
      <w:pPr>
        <w:tabs>
          <w:tab w:val="num" w:pos="1455"/>
        </w:tabs>
        <w:ind w:left="1455" w:hanging="360"/>
      </w:pPr>
      <w:rPr>
        <w:rFonts w:ascii="Wingdings" w:hAnsi="Wingdings" w:hint="default"/>
      </w:rPr>
    </w:lvl>
    <w:lvl w:ilvl="3" w:tplc="FFFFFFFF">
      <w:start w:val="1"/>
      <w:numFmt w:val="bullet"/>
      <w:lvlText w:val=""/>
      <w:lvlJc w:val="left"/>
      <w:pPr>
        <w:tabs>
          <w:tab w:val="num" w:pos="2175"/>
        </w:tabs>
        <w:ind w:left="2175" w:hanging="360"/>
      </w:pPr>
      <w:rPr>
        <w:rFonts w:ascii="Symbol" w:hAnsi="Symbol" w:hint="default"/>
      </w:rPr>
    </w:lvl>
    <w:lvl w:ilvl="4" w:tplc="FFFFFFFF">
      <w:start w:val="1"/>
      <w:numFmt w:val="bullet"/>
      <w:lvlText w:val="o"/>
      <w:lvlJc w:val="left"/>
      <w:pPr>
        <w:tabs>
          <w:tab w:val="num" w:pos="2895"/>
        </w:tabs>
        <w:ind w:left="2895" w:hanging="360"/>
      </w:pPr>
      <w:rPr>
        <w:rFonts w:ascii="Courier New" w:hAnsi="Courier New" w:cs="Courier New" w:hint="default"/>
      </w:rPr>
    </w:lvl>
    <w:lvl w:ilvl="5" w:tplc="FFFFFFFF">
      <w:start w:val="1"/>
      <w:numFmt w:val="bullet"/>
      <w:lvlText w:val=""/>
      <w:lvlJc w:val="left"/>
      <w:pPr>
        <w:tabs>
          <w:tab w:val="num" w:pos="3615"/>
        </w:tabs>
        <w:ind w:left="3615" w:hanging="360"/>
      </w:pPr>
      <w:rPr>
        <w:rFonts w:ascii="Wingdings" w:hAnsi="Wingdings" w:hint="default"/>
      </w:rPr>
    </w:lvl>
    <w:lvl w:ilvl="6" w:tplc="FFFFFFFF">
      <w:start w:val="1"/>
      <w:numFmt w:val="bullet"/>
      <w:lvlText w:val=""/>
      <w:lvlJc w:val="left"/>
      <w:pPr>
        <w:tabs>
          <w:tab w:val="num" w:pos="4335"/>
        </w:tabs>
        <w:ind w:left="4335" w:hanging="360"/>
      </w:pPr>
      <w:rPr>
        <w:rFonts w:ascii="Symbol" w:hAnsi="Symbol" w:hint="default"/>
      </w:rPr>
    </w:lvl>
    <w:lvl w:ilvl="7" w:tplc="FFFFFFFF">
      <w:start w:val="1"/>
      <w:numFmt w:val="bullet"/>
      <w:lvlText w:val="o"/>
      <w:lvlJc w:val="left"/>
      <w:pPr>
        <w:tabs>
          <w:tab w:val="num" w:pos="5055"/>
        </w:tabs>
        <w:ind w:left="5055" w:hanging="360"/>
      </w:pPr>
      <w:rPr>
        <w:rFonts w:ascii="Courier New" w:hAnsi="Courier New" w:cs="Courier New" w:hint="default"/>
      </w:rPr>
    </w:lvl>
    <w:lvl w:ilvl="8" w:tplc="FFFFFFFF">
      <w:start w:val="1"/>
      <w:numFmt w:val="bullet"/>
      <w:lvlText w:val=""/>
      <w:lvlJc w:val="left"/>
      <w:pPr>
        <w:tabs>
          <w:tab w:val="num" w:pos="5775"/>
        </w:tabs>
        <w:ind w:left="5775" w:hanging="360"/>
      </w:pPr>
      <w:rPr>
        <w:rFonts w:ascii="Wingdings" w:hAnsi="Wingdings" w:hint="default"/>
      </w:rPr>
    </w:lvl>
  </w:abstractNum>
  <w:abstractNum w:abstractNumId="14" w15:restartNumberingAfterBreak="0">
    <w:nsid w:val="163C367C"/>
    <w:multiLevelType w:val="hybridMultilevel"/>
    <w:tmpl w:val="CB3EA6AE"/>
    <w:lvl w:ilvl="0" w:tplc="FF646A8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A5573CB"/>
    <w:multiLevelType w:val="hybridMultilevel"/>
    <w:tmpl w:val="9AA2B14C"/>
    <w:lvl w:ilvl="0" w:tplc="3EB2C17E">
      <w:start w:val="3"/>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70563"/>
    <w:multiLevelType w:val="hybridMultilevel"/>
    <w:tmpl w:val="E5AA4F82"/>
    <w:lvl w:ilvl="0" w:tplc="BFBE57F6">
      <w:start w:val="1"/>
      <w:numFmt w:val="bullet"/>
      <w:pStyle w:val="Level3"/>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24035C7"/>
    <w:multiLevelType w:val="hybridMultilevel"/>
    <w:tmpl w:val="92D2F89A"/>
    <w:lvl w:ilvl="0" w:tplc="B142CA3A">
      <w:start w:val="1"/>
      <w:numFmt w:val="lowerLetter"/>
      <w:lvlText w:val="(%1)"/>
      <w:lvlJc w:val="left"/>
      <w:pPr>
        <w:tabs>
          <w:tab w:val="num" w:pos="1410"/>
        </w:tabs>
        <w:ind w:left="1410" w:hanging="705"/>
      </w:pPr>
    </w:lvl>
    <w:lvl w:ilvl="1" w:tplc="D21619BA">
      <w:start w:val="1"/>
      <w:numFmt w:val="lowerRoman"/>
      <w:lvlText w:val="%2."/>
      <w:lvlJc w:val="left"/>
      <w:pPr>
        <w:tabs>
          <w:tab w:val="num" w:pos="2145"/>
        </w:tabs>
        <w:ind w:left="2145"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5B1230A"/>
    <w:multiLevelType w:val="hybridMultilevel"/>
    <w:tmpl w:val="F67ED8E6"/>
    <w:lvl w:ilvl="0" w:tplc="B798E374">
      <w:start w:val="1"/>
      <w:numFmt w:val="decimal"/>
      <w:lvlText w:val="%1."/>
      <w:lvlJc w:val="left"/>
      <w:pPr>
        <w:tabs>
          <w:tab w:val="num" w:pos="720"/>
        </w:tabs>
        <w:ind w:left="720" w:hanging="360"/>
      </w:pPr>
      <w:rPr>
        <w:rFonts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751DAA"/>
    <w:multiLevelType w:val="multilevel"/>
    <w:tmpl w:val="B4A0DA0C"/>
    <w:styleLink w:val="Listeactuell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3961AA"/>
    <w:multiLevelType w:val="multilevel"/>
    <w:tmpl w:val="48543E52"/>
    <w:styleLink w:val="Listeactuelle7"/>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F65D09"/>
    <w:multiLevelType w:val="hybridMultilevel"/>
    <w:tmpl w:val="FBA0CD2A"/>
    <w:lvl w:ilvl="0" w:tplc="F072EE96">
      <w:start w:val="1"/>
      <w:numFmt w:val="bullet"/>
      <w:lvlText w:val="˗"/>
      <w:lvlJc w:val="left"/>
      <w:pPr>
        <w:tabs>
          <w:tab w:val="num" w:pos="1410"/>
        </w:tabs>
        <w:ind w:left="1410" w:hanging="705"/>
      </w:pPr>
      <w:rPr>
        <w:rFonts w:ascii="Arial" w:hAnsi="Arial" w:hint="default"/>
        <w:kern w:val="15"/>
        <w:sz w:val="30"/>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1537D"/>
    <w:multiLevelType w:val="hybridMultilevel"/>
    <w:tmpl w:val="3BD6E132"/>
    <w:lvl w:ilvl="0" w:tplc="F072EE96">
      <w:start w:val="1"/>
      <w:numFmt w:val="bullet"/>
      <w:lvlText w:val="˗"/>
      <w:lvlJc w:val="left"/>
      <w:pPr>
        <w:ind w:left="720" w:hanging="360"/>
      </w:pPr>
      <w:rPr>
        <w:rFonts w:ascii="Arial" w:hAnsi="Arial" w:hint="default"/>
        <w:kern w:val="15"/>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D3ED1"/>
    <w:multiLevelType w:val="hybridMultilevel"/>
    <w:tmpl w:val="30A0CE78"/>
    <w:lvl w:ilvl="0" w:tplc="F072EE96">
      <w:start w:val="1"/>
      <w:numFmt w:val="bullet"/>
      <w:lvlText w:val="˗"/>
      <w:lvlJc w:val="left"/>
      <w:pPr>
        <w:ind w:left="720" w:hanging="360"/>
      </w:pPr>
      <w:rPr>
        <w:rFonts w:ascii="Arial" w:hAnsi="Arial" w:hint="default"/>
        <w:kern w:val="15"/>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D19F7"/>
    <w:multiLevelType w:val="hybridMultilevel"/>
    <w:tmpl w:val="9A2E7CA6"/>
    <w:lvl w:ilvl="0" w:tplc="0414000F">
      <w:start w:val="1"/>
      <w:numFmt w:val="decimal"/>
      <w:lvlText w:val="%1."/>
      <w:lvlJc w:val="left"/>
      <w:pPr>
        <w:tabs>
          <w:tab w:val="num" w:pos="720"/>
        </w:tabs>
        <w:ind w:left="720" w:hanging="360"/>
      </w:pPr>
      <w:rPr>
        <w:rFonts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2D3BF6"/>
    <w:multiLevelType w:val="hybridMultilevel"/>
    <w:tmpl w:val="BE00798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4BDF00D8"/>
    <w:multiLevelType w:val="multilevel"/>
    <w:tmpl w:val="88023BE4"/>
    <w:styleLink w:val="Listeactuelle6"/>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467201"/>
    <w:multiLevelType w:val="hybridMultilevel"/>
    <w:tmpl w:val="EA2C3714"/>
    <w:lvl w:ilvl="0" w:tplc="69F8C9EA">
      <w:start w:val="1"/>
      <w:numFmt w:val="bullet"/>
      <w:pStyle w:val="Level2"/>
      <w:lvlText w:val=""/>
      <w:lvlJc w:val="left"/>
      <w:pPr>
        <w:ind w:left="661" w:hanging="360"/>
      </w:pPr>
      <w:rPr>
        <w:rFonts w:ascii="Wingdings" w:hAnsi="Wingdings" w:hint="default"/>
        <w:kern w:val="15"/>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B87501"/>
    <w:multiLevelType w:val="hybridMultilevel"/>
    <w:tmpl w:val="33580700"/>
    <w:lvl w:ilvl="0" w:tplc="261C7E20">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14206C"/>
    <w:multiLevelType w:val="multilevel"/>
    <w:tmpl w:val="69BCBB36"/>
    <w:styleLink w:val="Listeactuelle8"/>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973A24"/>
    <w:multiLevelType w:val="multilevel"/>
    <w:tmpl w:val="BEB4A95A"/>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74F2F"/>
    <w:multiLevelType w:val="multilevel"/>
    <w:tmpl w:val="065C4932"/>
    <w:styleLink w:val="Listeactuelle5"/>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60EDB"/>
    <w:multiLevelType w:val="hybridMultilevel"/>
    <w:tmpl w:val="2C7E6A30"/>
    <w:lvl w:ilvl="0" w:tplc="7DF6E58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7CD7981"/>
    <w:multiLevelType w:val="hybridMultilevel"/>
    <w:tmpl w:val="1FEC19CC"/>
    <w:lvl w:ilvl="0" w:tplc="25A0C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9666D"/>
    <w:multiLevelType w:val="hybridMultilevel"/>
    <w:tmpl w:val="914A504C"/>
    <w:lvl w:ilvl="0" w:tplc="E3CCA972">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C815D3"/>
    <w:multiLevelType w:val="hybridMultilevel"/>
    <w:tmpl w:val="C330888A"/>
    <w:lvl w:ilvl="0" w:tplc="285E2904">
      <w:start w:val="1"/>
      <w:numFmt w:val="bullet"/>
      <w:lvlText w:val=""/>
      <w:lvlJc w:val="left"/>
      <w:pPr>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751CD6"/>
    <w:multiLevelType w:val="hybridMultilevel"/>
    <w:tmpl w:val="CFFA1EDE"/>
    <w:lvl w:ilvl="0" w:tplc="CB40EF6E">
      <w:start w:val="1"/>
      <w:numFmt w:val="bullet"/>
      <w:lvlText w:val=""/>
      <w:lvlJc w:val="left"/>
      <w:pPr>
        <w:ind w:left="720" w:hanging="5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BC1BBF"/>
    <w:multiLevelType w:val="multilevel"/>
    <w:tmpl w:val="6B806C8C"/>
    <w:styleLink w:val="Listeactuelle9"/>
    <w:lvl w:ilvl="0">
      <w:start w:val="1"/>
      <w:numFmt w:val="bullet"/>
      <w:lvlText w:val=""/>
      <w:lvlJc w:val="left"/>
      <w:pPr>
        <w:ind w:left="661" w:hanging="360"/>
      </w:pPr>
      <w:rPr>
        <w:rFonts w:ascii="Wingdings" w:hAnsi="Wingdings" w:hint="default"/>
        <w:kern w:val="15"/>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4"/>
  </w:num>
  <w:num w:numId="12">
    <w:abstractNumId w:val="36"/>
  </w:num>
  <w:num w:numId="13">
    <w:abstractNumId w:val="35"/>
  </w:num>
  <w:num w:numId="14">
    <w:abstractNumId w:val="34"/>
  </w:num>
  <w:num w:numId="15">
    <w:abstractNumId w:val="34"/>
    <w:lvlOverride w:ilvl="0">
      <w:startOverride w:val="1"/>
    </w:lvlOverride>
  </w:num>
  <w:num w:numId="16">
    <w:abstractNumId w:val="10"/>
  </w:num>
  <w:num w:numId="17">
    <w:abstractNumId w:val="27"/>
  </w:num>
  <w:num w:numId="18">
    <w:abstractNumId w:val="16"/>
  </w:num>
  <w:num w:numId="19">
    <w:abstractNumId w:val="19"/>
  </w:num>
  <w:num w:numId="20">
    <w:abstractNumId w:val="11"/>
  </w:num>
  <w:num w:numId="21">
    <w:abstractNumId w:val="32"/>
  </w:num>
  <w:num w:numId="22">
    <w:abstractNumId w:val="30"/>
  </w:num>
  <w:num w:numId="23">
    <w:abstractNumId w:val="31"/>
  </w:num>
  <w:num w:numId="24">
    <w:abstractNumId w:val="26"/>
  </w:num>
  <w:num w:numId="25">
    <w:abstractNumId w:val="20"/>
  </w:num>
  <w:num w:numId="26">
    <w:abstractNumId w:val="29"/>
  </w:num>
  <w:num w:numId="27">
    <w:abstractNumId w:val="27"/>
    <w:lvlOverride w:ilvl="0">
      <w:startOverride w:val="1"/>
    </w:lvlOverride>
  </w:num>
  <w:num w:numId="28">
    <w:abstractNumId w:val="37"/>
  </w:num>
  <w:num w:numId="29">
    <w:abstractNumId w:val="24"/>
  </w:num>
  <w:num w:numId="30">
    <w:abstractNumId w:val="18"/>
  </w:num>
  <w:num w:numId="31">
    <w:abstractNumId w:val="24"/>
  </w:num>
  <w:num w:numId="32">
    <w:abstractNumId w:val="21"/>
  </w:num>
  <w:num w:numId="33">
    <w:abstractNumId w:val="22"/>
  </w:num>
  <w:num w:numId="34">
    <w:abstractNumId w:val="15"/>
  </w:num>
  <w:num w:numId="35">
    <w:abstractNumId w:val="28"/>
  </w:num>
  <w:num w:numId="36">
    <w:abstractNumId w:val="13"/>
  </w:num>
  <w:num w:numId="37">
    <w:abstractNumId w:val="23"/>
  </w:num>
  <w:num w:numId="38">
    <w:abstractNumId w:val="17"/>
  </w:num>
  <w:num w:numId="39">
    <w:abstractNumId w:val="3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0D"/>
    <w:rsid w:val="00012EAE"/>
    <w:rsid w:val="00023A8A"/>
    <w:rsid w:val="00052112"/>
    <w:rsid w:val="00053A39"/>
    <w:rsid w:val="00055E74"/>
    <w:rsid w:val="000628F5"/>
    <w:rsid w:val="000746CA"/>
    <w:rsid w:val="0008080D"/>
    <w:rsid w:val="000D0BAA"/>
    <w:rsid w:val="00112DF9"/>
    <w:rsid w:val="00117654"/>
    <w:rsid w:val="001210D9"/>
    <w:rsid w:val="00133C5F"/>
    <w:rsid w:val="00133D16"/>
    <w:rsid w:val="00152196"/>
    <w:rsid w:val="00163AD7"/>
    <w:rsid w:val="00170049"/>
    <w:rsid w:val="00172820"/>
    <w:rsid w:val="00187F31"/>
    <w:rsid w:val="001C21CA"/>
    <w:rsid w:val="001C31DB"/>
    <w:rsid w:val="001D45F9"/>
    <w:rsid w:val="001F67BF"/>
    <w:rsid w:val="002415A5"/>
    <w:rsid w:val="002717B1"/>
    <w:rsid w:val="00275D60"/>
    <w:rsid w:val="00290797"/>
    <w:rsid w:val="002A45E3"/>
    <w:rsid w:val="002B086E"/>
    <w:rsid w:val="002B56B1"/>
    <w:rsid w:val="002C2BDC"/>
    <w:rsid w:val="002F4EA6"/>
    <w:rsid w:val="002F62E8"/>
    <w:rsid w:val="00323BBF"/>
    <w:rsid w:val="00331805"/>
    <w:rsid w:val="00370DFE"/>
    <w:rsid w:val="0037176E"/>
    <w:rsid w:val="003B52B4"/>
    <w:rsid w:val="003C5FAC"/>
    <w:rsid w:val="003E230C"/>
    <w:rsid w:val="003E731E"/>
    <w:rsid w:val="0040224D"/>
    <w:rsid w:val="00405D70"/>
    <w:rsid w:val="00422124"/>
    <w:rsid w:val="00426E44"/>
    <w:rsid w:val="00433A37"/>
    <w:rsid w:val="00434F68"/>
    <w:rsid w:val="00435C53"/>
    <w:rsid w:val="00443B5D"/>
    <w:rsid w:val="00444F09"/>
    <w:rsid w:val="0045711D"/>
    <w:rsid w:val="00471C92"/>
    <w:rsid w:val="00487E70"/>
    <w:rsid w:val="00494943"/>
    <w:rsid w:val="00495F5B"/>
    <w:rsid w:val="00496E33"/>
    <w:rsid w:val="004B0C82"/>
    <w:rsid w:val="004C3700"/>
    <w:rsid w:val="004C74EE"/>
    <w:rsid w:val="004D1A75"/>
    <w:rsid w:val="004D1CD9"/>
    <w:rsid w:val="004D4172"/>
    <w:rsid w:val="004E5EC3"/>
    <w:rsid w:val="004F28BA"/>
    <w:rsid w:val="00501236"/>
    <w:rsid w:val="00501639"/>
    <w:rsid w:val="0051216A"/>
    <w:rsid w:val="0051610D"/>
    <w:rsid w:val="005207A3"/>
    <w:rsid w:val="0052416D"/>
    <w:rsid w:val="00537AA6"/>
    <w:rsid w:val="00560098"/>
    <w:rsid w:val="0057287E"/>
    <w:rsid w:val="00583BCF"/>
    <w:rsid w:val="005B44B1"/>
    <w:rsid w:val="005C66E0"/>
    <w:rsid w:val="005D6E93"/>
    <w:rsid w:val="005E7F54"/>
    <w:rsid w:val="005F216D"/>
    <w:rsid w:val="00606896"/>
    <w:rsid w:val="00615C55"/>
    <w:rsid w:val="00620446"/>
    <w:rsid w:val="006221B3"/>
    <w:rsid w:val="006275C7"/>
    <w:rsid w:val="00637A17"/>
    <w:rsid w:val="00642170"/>
    <w:rsid w:val="00643B2B"/>
    <w:rsid w:val="00647388"/>
    <w:rsid w:val="00661532"/>
    <w:rsid w:val="00673C52"/>
    <w:rsid w:val="00676962"/>
    <w:rsid w:val="006772C0"/>
    <w:rsid w:val="006A0EDC"/>
    <w:rsid w:val="006A145F"/>
    <w:rsid w:val="006A1532"/>
    <w:rsid w:val="006B01FE"/>
    <w:rsid w:val="006B2BD9"/>
    <w:rsid w:val="006B7A90"/>
    <w:rsid w:val="006E0222"/>
    <w:rsid w:val="00711C06"/>
    <w:rsid w:val="00732F53"/>
    <w:rsid w:val="00747DF5"/>
    <w:rsid w:val="00762DDA"/>
    <w:rsid w:val="007769E8"/>
    <w:rsid w:val="007B24E1"/>
    <w:rsid w:val="007C65E7"/>
    <w:rsid w:val="007D6077"/>
    <w:rsid w:val="007E0543"/>
    <w:rsid w:val="007E475B"/>
    <w:rsid w:val="007E4A43"/>
    <w:rsid w:val="007E7777"/>
    <w:rsid w:val="008136D6"/>
    <w:rsid w:val="0082554E"/>
    <w:rsid w:val="008272D7"/>
    <w:rsid w:val="008424EE"/>
    <w:rsid w:val="00866F69"/>
    <w:rsid w:val="00894925"/>
    <w:rsid w:val="008A4F31"/>
    <w:rsid w:val="008B1082"/>
    <w:rsid w:val="008D3368"/>
    <w:rsid w:val="00906B41"/>
    <w:rsid w:val="009124EF"/>
    <w:rsid w:val="00922C57"/>
    <w:rsid w:val="00927AE2"/>
    <w:rsid w:val="00937AAF"/>
    <w:rsid w:val="00947944"/>
    <w:rsid w:val="00971352"/>
    <w:rsid w:val="00984704"/>
    <w:rsid w:val="00990CC8"/>
    <w:rsid w:val="00992F71"/>
    <w:rsid w:val="00994061"/>
    <w:rsid w:val="00995390"/>
    <w:rsid w:val="009A625B"/>
    <w:rsid w:val="009B337A"/>
    <w:rsid w:val="009C4AC6"/>
    <w:rsid w:val="009C56C5"/>
    <w:rsid w:val="009C6370"/>
    <w:rsid w:val="009C702E"/>
    <w:rsid w:val="009C78BA"/>
    <w:rsid w:val="009D2A81"/>
    <w:rsid w:val="009E2F28"/>
    <w:rsid w:val="009E4351"/>
    <w:rsid w:val="009F42DC"/>
    <w:rsid w:val="009F6C31"/>
    <w:rsid w:val="00A06D60"/>
    <w:rsid w:val="00A13DE3"/>
    <w:rsid w:val="00A24B13"/>
    <w:rsid w:val="00A329E4"/>
    <w:rsid w:val="00A37EA4"/>
    <w:rsid w:val="00A43546"/>
    <w:rsid w:val="00A45A89"/>
    <w:rsid w:val="00A45CE1"/>
    <w:rsid w:val="00A643AA"/>
    <w:rsid w:val="00A94146"/>
    <w:rsid w:val="00AA0560"/>
    <w:rsid w:val="00AB470F"/>
    <w:rsid w:val="00AC317A"/>
    <w:rsid w:val="00AE1120"/>
    <w:rsid w:val="00AF405A"/>
    <w:rsid w:val="00B04E46"/>
    <w:rsid w:val="00B0724C"/>
    <w:rsid w:val="00B1635A"/>
    <w:rsid w:val="00B216E1"/>
    <w:rsid w:val="00B3386A"/>
    <w:rsid w:val="00B36D27"/>
    <w:rsid w:val="00B37780"/>
    <w:rsid w:val="00B5464A"/>
    <w:rsid w:val="00B61E82"/>
    <w:rsid w:val="00B72F57"/>
    <w:rsid w:val="00B80BB5"/>
    <w:rsid w:val="00B81C35"/>
    <w:rsid w:val="00B96B6A"/>
    <w:rsid w:val="00BA23C4"/>
    <w:rsid w:val="00BA45CE"/>
    <w:rsid w:val="00BB7AAE"/>
    <w:rsid w:val="00BB7EC4"/>
    <w:rsid w:val="00BC7A6F"/>
    <w:rsid w:val="00BF26CC"/>
    <w:rsid w:val="00BF4C2C"/>
    <w:rsid w:val="00BF4E73"/>
    <w:rsid w:val="00C026A9"/>
    <w:rsid w:val="00C06F3E"/>
    <w:rsid w:val="00C2506F"/>
    <w:rsid w:val="00C34DBD"/>
    <w:rsid w:val="00C75829"/>
    <w:rsid w:val="00C8418F"/>
    <w:rsid w:val="00C85DC6"/>
    <w:rsid w:val="00C9055C"/>
    <w:rsid w:val="00C96DBC"/>
    <w:rsid w:val="00CA2C49"/>
    <w:rsid w:val="00CA7895"/>
    <w:rsid w:val="00CB181E"/>
    <w:rsid w:val="00CC3DE4"/>
    <w:rsid w:val="00CC4CBC"/>
    <w:rsid w:val="00CD7112"/>
    <w:rsid w:val="00D150C9"/>
    <w:rsid w:val="00D409D6"/>
    <w:rsid w:val="00D40F95"/>
    <w:rsid w:val="00D66DA4"/>
    <w:rsid w:val="00D67401"/>
    <w:rsid w:val="00D70676"/>
    <w:rsid w:val="00D8039E"/>
    <w:rsid w:val="00D81116"/>
    <w:rsid w:val="00D87B7B"/>
    <w:rsid w:val="00DA0C8F"/>
    <w:rsid w:val="00DA13B1"/>
    <w:rsid w:val="00DB0C37"/>
    <w:rsid w:val="00DB11F7"/>
    <w:rsid w:val="00DD4E34"/>
    <w:rsid w:val="00DD53D7"/>
    <w:rsid w:val="00DE1DA7"/>
    <w:rsid w:val="00E06257"/>
    <w:rsid w:val="00E07FF7"/>
    <w:rsid w:val="00E22858"/>
    <w:rsid w:val="00E30909"/>
    <w:rsid w:val="00E51100"/>
    <w:rsid w:val="00E57B10"/>
    <w:rsid w:val="00E60C6A"/>
    <w:rsid w:val="00E6455D"/>
    <w:rsid w:val="00E6590A"/>
    <w:rsid w:val="00E748D8"/>
    <w:rsid w:val="00E74B1B"/>
    <w:rsid w:val="00E75EC5"/>
    <w:rsid w:val="00E767D7"/>
    <w:rsid w:val="00E83FB1"/>
    <w:rsid w:val="00E9001D"/>
    <w:rsid w:val="00EB1C73"/>
    <w:rsid w:val="00EB29BF"/>
    <w:rsid w:val="00EC2807"/>
    <w:rsid w:val="00ED76F0"/>
    <w:rsid w:val="00EE0043"/>
    <w:rsid w:val="00EE064A"/>
    <w:rsid w:val="00EE25C0"/>
    <w:rsid w:val="00F0099F"/>
    <w:rsid w:val="00F11444"/>
    <w:rsid w:val="00F12C94"/>
    <w:rsid w:val="00F202AB"/>
    <w:rsid w:val="00F255CB"/>
    <w:rsid w:val="00F45CC9"/>
    <w:rsid w:val="00F46DC9"/>
    <w:rsid w:val="00F641A7"/>
    <w:rsid w:val="00F66D56"/>
    <w:rsid w:val="00F72690"/>
    <w:rsid w:val="00F87D76"/>
    <w:rsid w:val="00F92276"/>
    <w:rsid w:val="00F966E8"/>
    <w:rsid w:val="00F96B6E"/>
    <w:rsid w:val="00FB717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DD6B"/>
  <w15:docId w15:val="{639E93DC-92BB-4690-A6E4-55CFE635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73"/>
    <w:pPr>
      <w:spacing w:after="90"/>
    </w:pPr>
    <w:rPr>
      <w:rFonts w:ascii="Arial" w:eastAsiaTheme="minorEastAsia" w:hAnsi="Arial"/>
      <w:sz w:val="22"/>
    </w:rPr>
  </w:style>
  <w:style w:type="paragraph" w:styleId="Heading1">
    <w:name w:val="heading 1"/>
    <w:basedOn w:val="Normal"/>
    <w:next w:val="Normal"/>
    <w:link w:val="Heading1Char"/>
    <w:uiPriority w:val="9"/>
    <w:qFormat/>
    <w:rsid w:val="008A4F31"/>
    <w:pPr>
      <w:keepNext/>
      <w:keepLines/>
      <w:spacing w:after="200"/>
      <w:outlineLvl w:val="0"/>
    </w:pPr>
    <w:rPr>
      <w:rFonts w:asciiTheme="majorHAnsi" w:eastAsiaTheme="majorEastAsia" w:hAnsiTheme="majorHAnsi" w:cstheme="majorBidi"/>
      <w:color w:val="000000" w:themeColor="text1"/>
      <w:sz w:val="42"/>
      <w:szCs w:val="32"/>
    </w:rPr>
  </w:style>
  <w:style w:type="paragraph" w:styleId="Heading2">
    <w:name w:val="heading 2"/>
    <w:basedOn w:val="Normal"/>
    <w:next w:val="Normal"/>
    <w:link w:val="Heading2Char"/>
    <w:uiPriority w:val="9"/>
    <w:unhideWhenUsed/>
    <w:qFormat/>
    <w:rsid w:val="00927AE2"/>
    <w:pPr>
      <w:keepNext/>
      <w:keepLines/>
      <w:spacing w:before="400" w:after="20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EB1C73"/>
    <w:pPr>
      <w:keepNext/>
      <w:keepLines/>
      <w:spacing w:after="600"/>
      <w:outlineLvl w:val="2"/>
    </w:pPr>
    <w:rPr>
      <w:rFonts w:asciiTheme="majorHAnsi" w:eastAsiaTheme="majorEastAsia" w:hAnsiTheme="majorHAnsi" w:cstheme="majorBidi"/>
      <w:color w:val="000000" w:themeColor="text1"/>
      <w:sz w:val="68"/>
    </w:rPr>
  </w:style>
  <w:style w:type="paragraph" w:styleId="Heading4">
    <w:name w:val="heading 4"/>
    <w:basedOn w:val="Normal"/>
    <w:next w:val="Normal"/>
    <w:link w:val="Heading4Char"/>
    <w:uiPriority w:val="9"/>
    <w:unhideWhenUsed/>
    <w:qFormat/>
    <w:rsid w:val="002B56B1"/>
    <w:pPr>
      <w:keepNext/>
      <w:keepLines/>
      <w:spacing w:after="0" w:line="216" w:lineRule="auto"/>
      <w:outlineLvl w:val="3"/>
    </w:pPr>
    <w:rPr>
      <w:rFonts w:asciiTheme="majorHAnsi" w:eastAsiaTheme="majorEastAsia" w:hAnsiTheme="majorHAnsi" w:cstheme="majorBidi"/>
      <w:iCs/>
      <w:color w:val="000000" w:themeColor="text1"/>
      <w:sz w:val="144"/>
    </w:rPr>
  </w:style>
  <w:style w:type="paragraph" w:styleId="Heading5">
    <w:name w:val="heading 5"/>
    <w:basedOn w:val="Normal"/>
    <w:next w:val="Normal"/>
    <w:link w:val="Heading5Char"/>
    <w:uiPriority w:val="9"/>
    <w:unhideWhenUsed/>
    <w:qFormat/>
    <w:rsid w:val="002F4EA6"/>
    <w:pPr>
      <w:keepNext/>
      <w:keepLines/>
      <w:spacing w:before="40"/>
      <w:outlineLvl w:val="4"/>
    </w:pPr>
    <w:rPr>
      <w:rFonts w:asciiTheme="majorHAnsi" w:eastAsiaTheme="majorEastAsia" w:hAnsiTheme="majorHAnsi" w:cstheme="majorBidi"/>
      <w:color w:val="1A8510" w:themeColor="accent1" w:themeShade="BF"/>
    </w:rPr>
  </w:style>
  <w:style w:type="paragraph" w:styleId="Heading6">
    <w:name w:val="heading 6"/>
    <w:basedOn w:val="Normal"/>
    <w:next w:val="Normal"/>
    <w:link w:val="Heading6Char"/>
    <w:uiPriority w:val="9"/>
    <w:unhideWhenUsed/>
    <w:qFormat/>
    <w:rsid w:val="002F4EA6"/>
    <w:pPr>
      <w:keepNext/>
      <w:keepLines/>
      <w:spacing w:before="40"/>
      <w:outlineLvl w:val="5"/>
    </w:pPr>
    <w:rPr>
      <w:rFonts w:asciiTheme="majorHAnsi" w:eastAsiaTheme="majorEastAsia" w:hAnsiTheme="majorHAnsi" w:cstheme="majorBidi"/>
      <w:color w:val="11580B" w:themeColor="accent1" w:themeShade="7F"/>
    </w:rPr>
  </w:style>
  <w:style w:type="paragraph" w:styleId="Heading7">
    <w:name w:val="heading 7"/>
    <w:basedOn w:val="Normal"/>
    <w:next w:val="Normal"/>
    <w:link w:val="Heading7Char"/>
    <w:uiPriority w:val="9"/>
    <w:unhideWhenUsed/>
    <w:qFormat/>
    <w:rsid w:val="002F4EA6"/>
    <w:pPr>
      <w:keepNext/>
      <w:keepLines/>
      <w:spacing w:before="40"/>
      <w:outlineLvl w:val="6"/>
    </w:pPr>
    <w:rPr>
      <w:rFonts w:asciiTheme="majorHAnsi" w:eastAsiaTheme="majorEastAsia" w:hAnsiTheme="majorHAnsi" w:cstheme="majorBidi"/>
      <w:i/>
      <w:iCs/>
      <w:color w:val="1158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0D"/>
    <w:pPr>
      <w:tabs>
        <w:tab w:val="center" w:pos="4153"/>
        <w:tab w:val="right" w:pos="8306"/>
      </w:tabs>
    </w:pPr>
  </w:style>
  <w:style w:type="character" w:customStyle="1" w:styleId="HeaderChar">
    <w:name w:val="Header Char"/>
    <w:basedOn w:val="DefaultParagraphFont"/>
    <w:link w:val="Header"/>
    <w:uiPriority w:val="99"/>
    <w:rsid w:val="0051610D"/>
    <w:rPr>
      <w:rFonts w:ascii="Arial" w:eastAsiaTheme="minorEastAsia" w:hAnsi="Arial"/>
    </w:rPr>
  </w:style>
  <w:style w:type="paragraph" w:customStyle="1" w:styleId="Paragraphestandard">
    <w:name w:val="[Paragraphe standard]"/>
    <w:basedOn w:val="Normal"/>
    <w:uiPriority w:val="99"/>
    <w:rsid w:val="00BA23C4"/>
    <w:pPr>
      <w:autoSpaceDE w:val="0"/>
      <w:autoSpaceDN w:val="0"/>
      <w:adjustRightInd w:val="0"/>
      <w:spacing w:line="288" w:lineRule="auto"/>
      <w:textAlignment w:val="center"/>
    </w:pPr>
    <w:rPr>
      <w:rFonts w:ascii="MinionPro-Regular" w:eastAsiaTheme="minorHAnsi" w:hAnsi="MinionPro-Regular" w:cs="MinionPro-Regular"/>
      <w:color w:val="000000"/>
      <w:lang w:val="fr-FR"/>
    </w:rPr>
  </w:style>
  <w:style w:type="paragraph" w:customStyle="1" w:styleId="Pieddepage1">
    <w:name w:val="Pied de page1"/>
    <w:basedOn w:val="Normal"/>
    <w:qFormat/>
    <w:rsid w:val="00B0724C"/>
    <w:pPr>
      <w:snapToGrid w:val="0"/>
      <w:spacing w:after="0"/>
    </w:pPr>
    <w:rPr>
      <w:rFonts w:cs="Arial"/>
      <w:sz w:val="15"/>
      <w:szCs w:val="20"/>
    </w:rPr>
  </w:style>
  <w:style w:type="paragraph" w:styleId="ListBullet">
    <w:name w:val="List Bullet"/>
    <w:basedOn w:val="Normal"/>
    <w:uiPriority w:val="99"/>
    <w:unhideWhenUsed/>
    <w:rsid w:val="00922C57"/>
    <w:pPr>
      <w:numPr>
        <w:numId w:val="5"/>
      </w:numPr>
      <w:contextualSpacing/>
    </w:pPr>
  </w:style>
  <w:style w:type="paragraph" w:customStyle="1" w:styleId="Style1">
    <w:name w:val="Style1"/>
    <w:basedOn w:val="Pieddepage1"/>
    <w:qFormat/>
    <w:rsid w:val="00B72F57"/>
    <w:rPr>
      <w:sz w:val="144"/>
      <w:szCs w:val="144"/>
    </w:rPr>
  </w:style>
  <w:style w:type="paragraph" w:customStyle="1" w:styleId="DateNametitle">
    <w:name w:val="Date_Name title"/>
    <w:basedOn w:val="Paragraphestandard"/>
    <w:next w:val="Normal"/>
    <w:qFormat/>
    <w:rsid w:val="00922C57"/>
    <w:pPr>
      <w:spacing w:line="240" w:lineRule="auto"/>
    </w:pPr>
    <w:rPr>
      <w:rFonts w:ascii="Arial" w:hAnsi="Arial" w:cs="Arial"/>
      <w:sz w:val="20"/>
      <w:szCs w:val="20"/>
      <w:lang w:val="en-US"/>
    </w:rPr>
  </w:style>
  <w:style w:type="paragraph" w:customStyle="1" w:styleId="Pieddepage10">
    <w:name w:val="Pied de page1"/>
    <w:basedOn w:val="Normal"/>
    <w:next w:val="Normal"/>
    <w:qFormat/>
    <w:rsid w:val="00922C57"/>
    <w:rPr>
      <w:rFonts w:cs="Arial"/>
      <w:sz w:val="16"/>
      <w:szCs w:val="16"/>
    </w:rPr>
  </w:style>
  <w:style w:type="paragraph" w:styleId="NoSpacing">
    <w:name w:val="No Spacing"/>
    <w:uiPriority w:val="1"/>
    <w:qFormat/>
    <w:rsid w:val="002F4EA6"/>
    <w:rPr>
      <w:rFonts w:eastAsiaTheme="minorEastAsia"/>
    </w:rPr>
  </w:style>
  <w:style w:type="character" w:customStyle="1" w:styleId="Heading1Char">
    <w:name w:val="Heading 1 Char"/>
    <w:basedOn w:val="DefaultParagraphFont"/>
    <w:link w:val="Heading1"/>
    <w:uiPriority w:val="9"/>
    <w:rsid w:val="008A4F31"/>
    <w:rPr>
      <w:rFonts w:asciiTheme="majorHAnsi" w:eastAsiaTheme="majorEastAsia" w:hAnsiTheme="majorHAnsi" w:cstheme="majorBidi"/>
      <w:color w:val="000000" w:themeColor="text1"/>
      <w:sz w:val="42"/>
      <w:szCs w:val="32"/>
      <w:lang w:val="en-CA"/>
    </w:rPr>
  </w:style>
  <w:style w:type="character" w:customStyle="1" w:styleId="Heading5Char">
    <w:name w:val="Heading 5 Char"/>
    <w:basedOn w:val="DefaultParagraphFont"/>
    <w:link w:val="Heading5"/>
    <w:uiPriority w:val="9"/>
    <w:rsid w:val="002F4EA6"/>
    <w:rPr>
      <w:rFonts w:asciiTheme="majorHAnsi" w:eastAsiaTheme="majorEastAsia" w:hAnsiTheme="majorHAnsi" w:cstheme="majorBidi"/>
      <w:color w:val="1A8510" w:themeColor="accent1" w:themeShade="BF"/>
    </w:rPr>
  </w:style>
  <w:style w:type="character" w:customStyle="1" w:styleId="Heading6Char">
    <w:name w:val="Heading 6 Char"/>
    <w:basedOn w:val="DefaultParagraphFont"/>
    <w:link w:val="Heading6"/>
    <w:uiPriority w:val="9"/>
    <w:rsid w:val="002F4EA6"/>
    <w:rPr>
      <w:rFonts w:asciiTheme="majorHAnsi" w:eastAsiaTheme="majorEastAsia" w:hAnsiTheme="majorHAnsi" w:cstheme="majorBidi"/>
      <w:color w:val="11580B" w:themeColor="accent1" w:themeShade="7F"/>
    </w:rPr>
  </w:style>
  <w:style w:type="character" w:customStyle="1" w:styleId="Heading7Char">
    <w:name w:val="Heading 7 Char"/>
    <w:basedOn w:val="DefaultParagraphFont"/>
    <w:link w:val="Heading7"/>
    <w:uiPriority w:val="9"/>
    <w:rsid w:val="002F4EA6"/>
    <w:rPr>
      <w:rFonts w:asciiTheme="majorHAnsi" w:eastAsiaTheme="majorEastAsia" w:hAnsiTheme="majorHAnsi" w:cstheme="majorBidi"/>
      <w:i/>
      <w:iCs/>
      <w:color w:val="11580B" w:themeColor="accent1" w:themeShade="7F"/>
    </w:rPr>
  </w:style>
  <w:style w:type="paragraph" w:styleId="Subtitle">
    <w:name w:val="Subtitle"/>
    <w:basedOn w:val="Normal"/>
    <w:next w:val="Normal"/>
    <w:link w:val="SubtitleChar"/>
    <w:uiPriority w:val="11"/>
    <w:qFormat/>
    <w:rsid w:val="002F4EA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2F4EA6"/>
    <w:rPr>
      <w:rFonts w:eastAsiaTheme="minorEastAsia"/>
      <w:color w:val="5A5A5A" w:themeColor="text1" w:themeTint="A5"/>
      <w:spacing w:val="15"/>
      <w:sz w:val="22"/>
      <w:szCs w:val="22"/>
    </w:rPr>
  </w:style>
  <w:style w:type="paragraph" w:customStyle="1" w:styleId="Tablecontent">
    <w:name w:val="Table_content"/>
    <w:next w:val="Normal"/>
    <w:qFormat/>
    <w:rsid w:val="00620446"/>
    <w:rPr>
      <w:rFonts w:ascii="Arial" w:hAnsi="Arial" w:cs="Arial"/>
      <w:color w:val="000000"/>
      <w:sz w:val="68"/>
      <w:szCs w:val="68"/>
      <w:lang w:val="en-CA"/>
    </w:rPr>
  </w:style>
  <w:style w:type="table" w:styleId="TableGrid">
    <w:name w:val="Table Grid"/>
    <w:basedOn w:val="TableNormal"/>
    <w:uiPriority w:val="39"/>
    <w:rsid w:val="0050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56B1"/>
    <w:rPr>
      <w:rFonts w:asciiTheme="majorHAnsi" w:eastAsiaTheme="majorEastAsia" w:hAnsiTheme="majorHAnsi" w:cstheme="majorBidi"/>
      <w:iCs/>
      <w:color w:val="000000" w:themeColor="text1"/>
      <w:sz w:val="144"/>
      <w:lang w:val="en-CA"/>
    </w:rPr>
  </w:style>
  <w:style w:type="paragraph" w:customStyle="1" w:styleId="Level1">
    <w:name w:val="Level_1"/>
    <w:basedOn w:val="Normal"/>
    <w:qFormat/>
    <w:rsid w:val="00EB1C73"/>
    <w:pPr>
      <w:tabs>
        <w:tab w:val="left" w:pos="6667"/>
      </w:tabs>
      <w:spacing w:before="100" w:after="0"/>
    </w:pPr>
  </w:style>
  <w:style w:type="paragraph" w:styleId="ListParagraph">
    <w:name w:val="List Paragraph"/>
    <w:basedOn w:val="Normal"/>
    <w:uiPriority w:val="34"/>
    <w:qFormat/>
    <w:rsid w:val="00615C55"/>
    <w:pPr>
      <w:ind w:left="720"/>
      <w:contextualSpacing/>
    </w:pPr>
  </w:style>
  <w:style w:type="paragraph" w:customStyle="1" w:styleId="Level2">
    <w:name w:val="Level_2"/>
    <w:basedOn w:val="Normal"/>
    <w:autoRedefine/>
    <w:qFormat/>
    <w:rsid w:val="00EB1C73"/>
    <w:pPr>
      <w:numPr>
        <w:numId w:val="17"/>
      </w:numPr>
      <w:spacing w:before="60" w:after="0"/>
    </w:pPr>
  </w:style>
  <w:style w:type="numbering" w:customStyle="1" w:styleId="Listeactuelle1">
    <w:name w:val="Liste actuelle1"/>
    <w:uiPriority w:val="99"/>
    <w:rsid w:val="00615C55"/>
    <w:pPr>
      <w:numPr>
        <w:numId w:val="16"/>
      </w:numPr>
    </w:pPr>
  </w:style>
  <w:style w:type="paragraph" w:customStyle="1" w:styleId="Level3">
    <w:name w:val="Level_3"/>
    <w:basedOn w:val="Normal"/>
    <w:qFormat/>
    <w:rsid w:val="00EB1C73"/>
    <w:pPr>
      <w:numPr>
        <w:numId w:val="18"/>
      </w:numPr>
      <w:spacing w:before="100" w:after="0"/>
      <w:ind w:left="959" w:hanging="301"/>
    </w:pPr>
  </w:style>
  <w:style w:type="paragraph" w:styleId="TOC2">
    <w:name w:val="toc 2"/>
    <w:next w:val="Heading2"/>
    <w:autoRedefine/>
    <w:uiPriority w:val="39"/>
    <w:unhideWhenUsed/>
    <w:rsid w:val="00170049"/>
    <w:pPr>
      <w:pBdr>
        <w:bottom w:val="single" w:sz="6" w:space="3" w:color="auto"/>
      </w:pBdr>
      <w:spacing w:after="60"/>
      <w:ind w:left="567"/>
    </w:pPr>
    <w:rPr>
      <w:rFonts w:eastAsiaTheme="minorEastAsia" w:cstheme="minorHAnsi"/>
      <w:bCs/>
      <w:szCs w:val="22"/>
      <w:lang w:val="en-CA"/>
    </w:rPr>
  </w:style>
  <w:style w:type="numbering" w:customStyle="1" w:styleId="Listeactuelle2">
    <w:name w:val="Liste actuelle2"/>
    <w:uiPriority w:val="99"/>
    <w:rsid w:val="00E6455D"/>
    <w:pPr>
      <w:numPr>
        <w:numId w:val="19"/>
      </w:numPr>
    </w:pPr>
  </w:style>
  <w:style w:type="numbering" w:customStyle="1" w:styleId="Listeactuelle3">
    <w:name w:val="Liste actuelle3"/>
    <w:uiPriority w:val="99"/>
    <w:rsid w:val="00E6455D"/>
    <w:pPr>
      <w:numPr>
        <w:numId w:val="20"/>
      </w:numPr>
    </w:pPr>
  </w:style>
  <w:style w:type="paragraph" w:customStyle="1" w:styleId="Note">
    <w:name w:val="Note"/>
    <w:basedOn w:val="Normal"/>
    <w:autoRedefine/>
    <w:qFormat/>
    <w:rsid w:val="00EB1C73"/>
    <w:pPr>
      <w:autoSpaceDE w:val="0"/>
      <w:autoSpaceDN w:val="0"/>
      <w:adjustRightInd w:val="0"/>
      <w:spacing w:after="40"/>
      <w:ind w:left="170" w:hanging="170"/>
    </w:pPr>
    <w:rPr>
      <w:rFonts w:eastAsiaTheme="minorHAnsi" w:cs="Arial"/>
      <w:sz w:val="14"/>
      <w:szCs w:val="14"/>
    </w:rPr>
  </w:style>
  <w:style w:type="character" w:styleId="PageNumber">
    <w:name w:val="page number"/>
    <w:basedOn w:val="DefaultParagraphFont"/>
    <w:uiPriority w:val="99"/>
    <w:semiHidden/>
    <w:unhideWhenUsed/>
    <w:rsid w:val="00A13DE3"/>
  </w:style>
  <w:style w:type="numbering" w:customStyle="1" w:styleId="Listeactuelle4">
    <w:name w:val="Liste actuelle4"/>
    <w:uiPriority w:val="99"/>
    <w:rsid w:val="008D3368"/>
    <w:pPr>
      <w:numPr>
        <w:numId w:val="22"/>
      </w:numPr>
    </w:pPr>
  </w:style>
  <w:style w:type="numbering" w:customStyle="1" w:styleId="Listeactuelle5">
    <w:name w:val="Liste actuelle5"/>
    <w:uiPriority w:val="99"/>
    <w:rsid w:val="00C8418F"/>
    <w:pPr>
      <w:numPr>
        <w:numId w:val="23"/>
      </w:numPr>
    </w:pPr>
  </w:style>
  <w:style w:type="paragraph" w:styleId="TOC1">
    <w:name w:val="toc 1"/>
    <w:next w:val="Heading1"/>
    <w:autoRedefine/>
    <w:uiPriority w:val="39"/>
    <w:unhideWhenUsed/>
    <w:rsid w:val="00170049"/>
    <w:pPr>
      <w:pBdr>
        <w:bottom w:val="single" w:sz="6" w:space="3" w:color="auto"/>
      </w:pBdr>
      <w:spacing w:after="60"/>
    </w:pPr>
    <w:rPr>
      <w:rFonts w:eastAsiaTheme="majorEastAsia" w:cstheme="minorHAnsi"/>
      <w:bCs/>
      <w:iCs/>
      <w:color w:val="000000" w:themeColor="text1"/>
      <w:lang w:val="en-CA"/>
    </w:rPr>
  </w:style>
  <w:style w:type="paragraph" w:styleId="TOCHeading">
    <w:name w:val="TOC Heading"/>
    <w:basedOn w:val="Heading1"/>
    <w:next w:val="Normal"/>
    <w:uiPriority w:val="39"/>
    <w:unhideWhenUsed/>
    <w:qFormat/>
    <w:rsid w:val="00DD53D7"/>
    <w:pPr>
      <w:spacing w:before="480" w:line="276" w:lineRule="auto"/>
      <w:outlineLvl w:val="9"/>
    </w:pPr>
    <w:rPr>
      <w:b/>
      <w:bCs/>
      <w:sz w:val="28"/>
      <w:szCs w:val="28"/>
      <w:lang w:eastAsia="fr-CA"/>
    </w:rPr>
  </w:style>
  <w:style w:type="paragraph" w:styleId="TOC3">
    <w:name w:val="toc 3"/>
    <w:basedOn w:val="Normal"/>
    <w:next w:val="Normal"/>
    <w:autoRedefine/>
    <w:uiPriority w:val="39"/>
    <w:unhideWhenUsed/>
    <w:rsid w:val="00055E74"/>
    <w:pPr>
      <w:spacing w:after="600"/>
      <w:ind w:left="442"/>
    </w:pPr>
    <w:rPr>
      <w:rFonts w:asciiTheme="minorHAnsi" w:hAnsiTheme="minorHAnsi" w:cstheme="minorHAnsi"/>
      <w:sz w:val="68"/>
      <w:szCs w:val="20"/>
    </w:rPr>
  </w:style>
  <w:style w:type="paragraph" w:styleId="TOC4">
    <w:name w:val="toc 4"/>
    <w:basedOn w:val="Normal"/>
    <w:next w:val="Normal"/>
    <w:autoRedefine/>
    <w:uiPriority w:val="39"/>
    <w:unhideWhenUsed/>
    <w:rsid w:val="00DD53D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D53D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D53D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D53D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D53D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D53D7"/>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927AE2"/>
    <w:rPr>
      <w:rFonts w:asciiTheme="majorHAnsi" w:eastAsiaTheme="majorEastAsia" w:hAnsiTheme="majorHAnsi" w:cstheme="majorBidi"/>
      <w:color w:val="000000" w:themeColor="text1"/>
      <w:sz w:val="32"/>
      <w:szCs w:val="26"/>
      <w:lang w:val="en-CA"/>
    </w:rPr>
  </w:style>
  <w:style w:type="character" w:customStyle="1" w:styleId="Heading3Char">
    <w:name w:val="Heading 3 Char"/>
    <w:basedOn w:val="DefaultParagraphFont"/>
    <w:link w:val="Heading3"/>
    <w:uiPriority w:val="9"/>
    <w:rsid w:val="00EB1C73"/>
    <w:rPr>
      <w:rFonts w:asciiTheme="majorHAnsi" w:eastAsiaTheme="majorEastAsia" w:hAnsiTheme="majorHAnsi" w:cstheme="majorBidi"/>
      <w:color w:val="000000" w:themeColor="text1"/>
      <w:sz w:val="68"/>
    </w:rPr>
  </w:style>
  <w:style w:type="character" w:styleId="Hyperlink">
    <w:name w:val="Hyperlink"/>
    <w:basedOn w:val="DefaultParagraphFont"/>
    <w:uiPriority w:val="99"/>
    <w:unhideWhenUsed/>
    <w:rsid w:val="00D81116"/>
    <w:rPr>
      <w:color w:val="26512F" w:themeColor="hyperlink"/>
      <w:u w:val="single"/>
    </w:rPr>
  </w:style>
  <w:style w:type="paragraph" w:styleId="Index1">
    <w:name w:val="index 1"/>
    <w:basedOn w:val="Normal"/>
    <w:next w:val="Normal"/>
    <w:autoRedefine/>
    <w:uiPriority w:val="99"/>
    <w:semiHidden/>
    <w:unhideWhenUsed/>
    <w:rsid w:val="00CA2C49"/>
    <w:pPr>
      <w:ind w:left="240" w:hanging="240"/>
    </w:pPr>
  </w:style>
  <w:style w:type="paragraph" w:customStyle="1" w:styleId="NormalTable">
    <w:name w:val="Normal_Table"/>
    <w:basedOn w:val="Normal"/>
    <w:qFormat/>
    <w:rsid w:val="00EB1C73"/>
    <w:pPr>
      <w:spacing w:before="120" w:after="120"/>
    </w:pPr>
    <w:rPr>
      <w:sz w:val="18"/>
      <w:szCs w:val="18"/>
    </w:rPr>
  </w:style>
  <w:style w:type="numbering" w:customStyle="1" w:styleId="Listeactuelle6">
    <w:name w:val="Liste actuelle6"/>
    <w:uiPriority w:val="99"/>
    <w:rsid w:val="000D0BAA"/>
    <w:pPr>
      <w:numPr>
        <w:numId w:val="24"/>
      </w:numPr>
    </w:pPr>
  </w:style>
  <w:style w:type="numbering" w:customStyle="1" w:styleId="Listeactuelle7">
    <w:name w:val="Liste actuelle7"/>
    <w:uiPriority w:val="99"/>
    <w:rsid w:val="000D0BAA"/>
    <w:pPr>
      <w:numPr>
        <w:numId w:val="25"/>
      </w:numPr>
    </w:pPr>
  </w:style>
  <w:style w:type="numbering" w:customStyle="1" w:styleId="Listeactuelle8">
    <w:name w:val="Liste actuelle8"/>
    <w:uiPriority w:val="99"/>
    <w:rsid w:val="00012EAE"/>
    <w:pPr>
      <w:numPr>
        <w:numId w:val="26"/>
      </w:numPr>
    </w:pPr>
  </w:style>
  <w:style w:type="numbering" w:customStyle="1" w:styleId="Listeactuelle9">
    <w:name w:val="Liste actuelle9"/>
    <w:uiPriority w:val="99"/>
    <w:rsid w:val="00012EAE"/>
    <w:pPr>
      <w:numPr>
        <w:numId w:val="28"/>
      </w:numPr>
    </w:pPr>
  </w:style>
  <w:style w:type="paragraph" w:styleId="FootnoteText">
    <w:name w:val="footnote text"/>
    <w:basedOn w:val="Normal"/>
    <w:link w:val="FootnoteTextChar"/>
    <w:rsid w:val="00F202AB"/>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F202AB"/>
    <w:rPr>
      <w:rFonts w:ascii="Times New Roman" w:eastAsia="Times New Roman" w:hAnsi="Times New Roman" w:cs="Times New Roman"/>
      <w:sz w:val="20"/>
      <w:szCs w:val="20"/>
      <w:lang w:val="en-US"/>
    </w:rPr>
  </w:style>
  <w:style w:type="character" w:styleId="FootnoteReference">
    <w:name w:val="footnote reference"/>
    <w:rsid w:val="00F202AB"/>
    <w:rPr>
      <w:vertAlign w:val="superscript"/>
    </w:rPr>
  </w:style>
  <w:style w:type="paragraph" w:styleId="CommentText">
    <w:name w:val="annotation text"/>
    <w:basedOn w:val="Normal"/>
    <w:link w:val="CommentTextChar"/>
    <w:semiHidden/>
    <w:unhideWhenUsed/>
    <w:rsid w:val="00444F09"/>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44F09"/>
    <w:rPr>
      <w:rFonts w:ascii="Times New Roman" w:eastAsia="Times New Roman" w:hAnsi="Times New Roman" w:cs="Times New Roman"/>
      <w:sz w:val="20"/>
      <w:szCs w:val="20"/>
    </w:rPr>
  </w:style>
  <w:style w:type="character" w:styleId="CommentReference">
    <w:name w:val="annotation reference"/>
    <w:semiHidden/>
    <w:unhideWhenUsed/>
    <w:rsid w:val="00444F09"/>
    <w:rPr>
      <w:sz w:val="16"/>
      <w:szCs w:val="16"/>
    </w:rPr>
  </w:style>
  <w:style w:type="paragraph" w:styleId="Footer">
    <w:name w:val="footer"/>
    <w:basedOn w:val="Normal"/>
    <w:link w:val="FooterChar"/>
    <w:uiPriority w:val="99"/>
    <w:rsid w:val="009F42DC"/>
    <w:pPr>
      <w:tabs>
        <w:tab w:val="center" w:pos="4677"/>
        <w:tab w:val="right" w:pos="9355"/>
      </w:tabs>
      <w:spacing w:after="0"/>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9F42DC"/>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66536">
      <w:bodyDiv w:val="1"/>
      <w:marLeft w:val="0"/>
      <w:marRight w:val="0"/>
      <w:marTop w:val="0"/>
      <w:marBottom w:val="0"/>
      <w:divBdr>
        <w:top w:val="none" w:sz="0" w:space="0" w:color="auto"/>
        <w:left w:val="none" w:sz="0" w:space="0" w:color="auto"/>
        <w:bottom w:val="none" w:sz="0" w:space="0" w:color="auto"/>
        <w:right w:val="none" w:sz="0" w:space="0" w:color="auto"/>
      </w:divBdr>
    </w:div>
    <w:div w:id="440492126">
      <w:bodyDiv w:val="1"/>
      <w:marLeft w:val="0"/>
      <w:marRight w:val="0"/>
      <w:marTop w:val="0"/>
      <w:marBottom w:val="0"/>
      <w:divBdr>
        <w:top w:val="none" w:sz="0" w:space="0" w:color="auto"/>
        <w:left w:val="none" w:sz="0" w:space="0" w:color="auto"/>
        <w:bottom w:val="none" w:sz="0" w:space="0" w:color="auto"/>
        <w:right w:val="none" w:sz="0" w:space="0" w:color="auto"/>
      </w:divBdr>
    </w:div>
    <w:div w:id="1016153324">
      <w:bodyDiv w:val="1"/>
      <w:marLeft w:val="0"/>
      <w:marRight w:val="0"/>
      <w:marTop w:val="0"/>
      <w:marBottom w:val="0"/>
      <w:divBdr>
        <w:top w:val="none" w:sz="0" w:space="0" w:color="auto"/>
        <w:left w:val="none" w:sz="0" w:space="0" w:color="auto"/>
        <w:bottom w:val="none" w:sz="0" w:space="0" w:color="auto"/>
        <w:right w:val="none" w:sz="0" w:space="0" w:color="auto"/>
      </w:divBdr>
    </w:div>
    <w:div w:id="1159155525">
      <w:bodyDiv w:val="1"/>
      <w:marLeft w:val="0"/>
      <w:marRight w:val="0"/>
      <w:marTop w:val="0"/>
      <w:marBottom w:val="0"/>
      <w:divBdr>
        <w:top w:val="none" w:sz="0" w:space="0" w:color="auto"/>
        <w:left w:val="none" w:sz="0" w:space="0" w:color="auto"/>
        <w:bottom w:val="none" w:sz="0" w:space="0" w:color="auto"/>
        <w:right w:val="none" w:sz="0" w:space="0" w:color="auto"/>
      </w:divBdr>
    </w:div>
    <w:div w:id="1780251410">
      <w:bodyDiv w:val="1"/>
      <w:marLeft w:val="0"/>
      <w:marRight w:val="0"/>
      <w:marTop w:val="0"/>
      <w:marBottom w:val="0"/>
      <w:divBdr>
        <w:top w:val="none" w:sz="0" w:space="0" w:color="auto"/>
        <w:left w:val="none" w:sz="0" w:space="0" w:color="auto"/>
        <w:bottom w:val="none" w:sz="0" w:space="0" w:color="auto"/>
        <w:right w:val="none" w:sz="0" w:space="0" w:color="auto"/>
      </w:divBdr>
    </w:div>
    <w:div w:id="192105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jf\OneDrive%20-%20World%20Anti-Doping%20Agency\Documents\Custom%20Office%20Templates\WADA_FR_04_Long%20doc%20(1%20column)_Template.dotx" TargetMode="External"/></Relationships>
</file>

<file path=word/theme/theme1.xml><?xml version="1.0" encoding="utf-8"?>
<a:theme xmlns:a="http://schemas.openxmlformats.org/drawingml/2006/main" name="Thème Office">
  <a:themeElements>
    <a:clrScheme name="Wada_theme">
      <a:dk1>
        <a:srgbClr val="000000"/>
      </a:dk1>
      <a:lt1>
        <a:srgbClr val="FFFFFF"/>
      </a:lt1>
      <a:dk2>
        <a:srgbClr val="44546A"/>
      </a:dk2>
      <a:lt2>
        <a:srgbClr val="E7E6E6"/>
      </a:lt2>
      <a:accent1>
        <a:srgbClr val="24B216"/>
      </a:accent1>
      <a:accent2>
        <a:srgbClr val="F1FF4F"/>
      </a:accent2>
      <a:accent3>
        <a:srgbClr val="FFC29A"/>
      </a:accent3>
      <a:accent4>
        <a:srgbClr val="FF8107"/>
      </a:accent4>
      <a:accent5>
        <a:srgbClr val="C75500"/>
      </a:accent5>
      <a:accent6>
        <a:srgbClr val="035EE1"/>
      </a:accent6>
      <a:hlink>
        <a:srgbClr val="26512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D138-C5E5-824B-AEE6-669D4C6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WADA_FR_04_Long doc (1 column)_Template.dotx</Template>
  <TotalTime>29</TotalTime>
  <Pages>12</Pages>
  <Words>2888</Words>
  <Characters>16465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Pascale</dc:creator>
  <cp:keywords/>
  <dc:description/>
  <cp:lastModifiedBy>Jean-Francois, Pascale</cp:lastModifiedBy>
  <cp:revision>12</cp:revision>
  <cp:lastPrinted>2022-01-13T12:31:00Z</cp:lastPrinted>
  <dcterms:created xsi:type="dcterms:W3CDTF">2022-08-01T16:32:00Z</dcterms:created>
  <dcterms:modified xsi:type="dcterms:W3CDTF">2022-08-06T01:32:00Z</dcterms:modified>
</cp:coreProperties>
</file>